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CE56D9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(2025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Pr="003D5E81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52</w:t>
      </w:r>
      <w:r w:rsidR="004A665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FUNDAMENTALS OF </w:t>
      </w:r>
      <w:r w:rsidR="004A6657">
        <w:rPr>
          <w:rFonts w:ascii="Times New Roman" w:hAnsi="Times New Roman" w:cs="Times New Roman"/>
          <w:b/>
          <w:bCs/>
          <w:sz w:val="24"/>
          <w:szCs w:val="24"/>
        </w:rPr>
        <w:t xml:space="preserve">FINANCE &amp; MARKETING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CA2D24" w:rsidTr="00D22C4D">
        <w:tc>
          <w:tcPr>
            <w:tcW w:w="627" w:type="dxa"/>
            <w:vAlign w:val="center"/>
          </w:tcPr>
          <w:p w:rsidR="00D22C4D" w:rsidRPr="00CA2D24" w:rsidRDefault="00D22C4D" w:rsidP="00CA2D2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A2D24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CA2D24" w:rsidRDefault="00D22C4D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marks.   </w:t>
            </w:r>
          </w:p>
        </w:tc>
        <w:tc>
          <w:tcPr>
            <w:tcW w:w="1134" w:type="dxa"/>
            <w:vAlign w:val="center"/>
          </w:tcPr>
          <w:p w:rsidR="00D22C4D" w:rsidRPr="00CA2D24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CA2D24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Define Working Capital Management</w:t>
            </w:r>
            <w:r w:rsidR="00CA2D2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Define dividend policy</w:t>
            </w:r>
            <w:r w:rsidR="00CA2D2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Define marketing.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State any two criteria for effective segmentation.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State any two objectives of preparing final accounts.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Define venture capital.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List any two bank sources of short-term finance.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B04A0E" w:rsidRPr="00CA2D24" w:rsidRDefault="00CC2698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Describe </w:t>
            </w:r>
            <w:bookmarkStart w:id="0" w:name="_GoBack"/>
            <w:bookmarkEnd w:id="0"/>
            <w:r w:rsidR="00B04A0E" w:rsidRPr="00CA2D24">
              <w:rPr>
                <w:rFonts w:ascii="Times New Roman" w:hAnsi="Times New Roman" w:cs="Times New Roman"/>
                <w:color w:val="000000"/>
              </w:rPr>
              <w:t xml:space="preserve">the roles in a buying </w:t>
            </w:r>
            <w:proofErr w:type="spellStart"/>
            <w:r w:rsidR="00B04A0E" w:rsidRPr="00CA2D24">
              <w:rPr>
                <w:rFonts w:ascii="Times New Roman" w:hAnsi="Times New Roman" w:cs="Times New Roman"/>
                <w:color w:val="000000"/>
              </w:rPr>
              <w:t>center</w:t>
            </w:r>
            <w:proofErr w:type="spellEnd"/>
            <w:r w:rsidR="00B04A0E" w:rsidRPr="00CA2D2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Indicate one example of price discrimination.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B04A0E" w:rsidRPr="00CA2D24" w:rsidTr="00DD008B">
        <w:tc>
          <w:tcPr>
            <w:tcW w:w="627" w:type="dxa"/>
          </w:tcPr>
          <w:p w:rsidR="00B04A0E" w:rsidRPr="00CA2D24" w:rsidRDefault="00CA2D24" w:rsidP="00CA2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04A0E" w:rsidRPr="00CA2D2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B04A0E" w:rsidRPr="00CA2D24" w:rsidRDefault="00B04A0E" w:rsidP="00CA2D24">
            <w:pPr>
              <w:spacing w:before="60" w:after="60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Identify any two goals of Financial Management.</w:t>
            </w:r>
          </w:p>
        </w:tc>
        <w:tc>
          <w:tcPr>
            <w:tcW w:w="1134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04A0E" w:rsidRPr="00CA2D24" w:rsidRDefault="00B04A0E" w:rsidP="00B04A0E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CA2D24" w:rsidTr="00D22C4D">
        <w:tc>
          <w:tcPr>
            <w:tcW w:w="627" w:type="dxa"/>
            <w:vAlign w:val="center"/>
          </w:tcPr>
          <w:p w:rsidR="00D22C4D" w:rsidRPr="00CA2D24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CA2D24" w:rsidRDefault="00D22C4D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CA2D24">
              <w:rPr>
                <w:rFonts w:ascii="Times New Roman" w:hAnsi="Times New Roman" w:cs="Times New Roman"/>
              </w:rPr>
              <w:t xml:space="preserve"> </w:t>
            </w: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ALL questions, choosing between the options given within each pair of questions, in not exceeding 300 words.  Each </w:t>
            </w:r>
            <w:proofErr w:type="gramStart"/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647EBB"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5 marks. </w:t>
            </w:r>
          </w:p>
        </w:tc>
        <w:tc>
          <w:tcPr>
            <w:tcW w:w="1134" w:type="dxa"/>
            <w:vAlign w:val="center"/>
          </w:tcPr>
          <w:p w:rsidR="00D22C4D" w:rsidRPr="00CA2D24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CA2D24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Explain the three types of accounts with suitable examples.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Discuss risk return trade off.</w:t>
            </w:r>
          </w:p>
        </w:tc>
        <w:tc>
          <w:tcPr>
            <w:tcW w:w="1134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Explain how financial decisions influence business stability.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Explain the meaning and importance of cost of capital.</w:t>
            </w:r>
          </w:p>
        </w:tc>
        <w:tc>
          <w:tcPr>
            <w:tcW w:w="1134" w:type="dxa"/>
            <w:vAlign w:val="center"/>
          </w:tcPr>
          <w:p w:rsid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Describe the concept of relationship marketing and its benefits.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Discuss the importance of Employer Branding in HRM.</w:t>
            </w:r>
          </w:p>
        </w:tc>
        <w:tc>
          <w:tcPr>
            <w:tcW w:w="1134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Q14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 Differentiate between Marketing Intelligence and Marketing Research.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Differentiate CRM and PRM systems.</w:t>
            </w:r>
          </w:p>
        </w:tc>
        <w:tc>
          <w:tcPr>
            <w:tcW w:w="1134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BT4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Classify types of marketing channels.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Apply suitable marketing strategies for the growth stage of PLC.</w:t>
            </w:r>
          </w:p>
        </w:tc>
        <w:tc>
          <w:tcPr>
            <w:tcW w:w="1134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BT3</w:t>
            </w:r>
          </w:p>
        </w:tc>
      </w:tr>
      <w:tr w:rsidR="00D22C4D" w:rsidRPr="00CA2D24" w:rsidTr="00D22C4D">
        <w:tc>
          <w:tcPr>
            <w:tcW w:w="627" w:type="dxa"/>
            <w:vAlign w:val="center"/>
          </w:tcPr>
          <w:p w:rsidR="00D22C4D" w:rsidRPr="00CA2D24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CA2D24" w:rsidRDefault="00D22C4D" w:rsidP="002141C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</w:t>
            </w:r>
            <w:r w:rsidR="00D10E84"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Each </w:t>
            </w:r>
            <w:proofErr w:type="gramStart"/>
            <w:r w:rsidR="00D10E84"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D10E84"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marks.</w:t>
            </w:r>
          </w:p>
        </w:tc>
        <w:tc>
          <w:tcPr>
            <w:tcW w:w="1134" w:type="dxa"/>
            <w:vAlign w:val="center"/>
          </w:tcPr>
          <w:p w:rsidR="00D22C4D" w:rsidRPr="00CA2D24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CA2D24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Discuss the determinants of Capital Structure.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Discuss marketing ethics and evaluate their importance in protecting consumer interests.</w:t>
            </w:r>
          </w:p>
        </w:tc>
        <w:tc>
          <w:tcPr>
            <w:tcW w:w="1134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BT3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 Discuss in detail the structure of the Money Market and explain the various instruments traded in it.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Explain the concept of green marketing and assess its significance in the present business environment.</w:t>
            </w:r>
          </w:p>
        </w:tc>
        <w:tc>
          <w:tcPr>
            <w:tcW w:w="1134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BT3</w:t>
            </w:r>
          </w:p>
        </w:tc>
      </w:tr>
      <w:tr w:rsidR="00CA2D24" w:rsidRPr="00CA2D24" w:rsidTr="00D22C4D">
        <w:tc>
          <w:tcPr>
            <w:tcW w:w="627" w:type="dxa"/>
            <w:vAlign w:val="center"/>
          </w:tcPr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56" w:type="dxa"/>
            <w:vAlign w:val="bottom"/>
          </w:tcPr>
          <w:p w:rsidR="00CA2D24" w:rsidRPr="00CA2D24" w:rsidRDefault="00CA2D24" w:rsidP="00CA2D24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D24">
              <w:rPr>
                <w:color w:val="000000"/>
                <w:sz w:val="22"/>
                <w:szCs w:val="22"/>
              </w:rPr>
              <w:t xml:space="preserve">Explain the major tools used for </w:t>
            </w:r>
            <w:proofErr w:type="spellStart"/>
            <w:r w:rsidRPr="00CA2D24">
              <w:rPr>
                <w:color w:val="000000"/>
                <w:sz w:val="22"/>
                <w:szCs w:val="22"/>
              </w:rPr>
              <w:t>analyzing</w:t>
            </w:r>
            <w:proofErr w:type="spellEnd"/>
            <w:r w:rsidRPr="00CA2D24">
              <w:rPr>
                <w:color w:val="000000"/>
                <w:sz w:val="22"/>
                <w:szCs w:val="22"/>
              </w:rPr>
              <w:t xml:space="preserve"> the global marketing environment.</w:t>
            </w:r>
          </w:p>
          <w:p w:rsidR="00CA2D24" w:rsidRPr="00CA2D24" w:rsidRDefault="00CA2D24" w:rsidP="00CA2D2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A2D24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CA2D24" w:rsidRPr="00CA2D24" w:rsidRDefault="00CA2D24" w:rsidP="00CA2D24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A2D24">
              <w:rPr>
                <w:color w:val="000000"/>
                <w:sz w:val="22"/>
                <w:szCs w:val="22"/>
              </w:rPr>
              <w:t> “Service marketing requires a customer-centric approach more than product marketing.” Justify the statement.</w:t>
            </w:r>
          </w:p>
        </w:tc>
        <w:tc>
          <w:tcPr>
            <w:tcW w:w="1134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2D24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E1021B" w:rsidRPr="00CA2D24" w:rsidRDefault="00E1021B" w:rsidP="00CA2D24">
            <w:pPr>
              <w:jc w:val="center"/>
              <w:rPr>
                <w:rFonts w:ascii="Times New Roman" w:hAnsi="Times New Roman" w:cs="Times New Roman"/>
              </w:rPr>
            </w:pPr>
          </w:p>
          <w:p w:rsidR="00CA2D24" w:rsidRPr="00CA2D24" w:rsidRDefault="00CA2D24" w:rsidP="00CA2D24">
            <w:pPr>
              <w:jc w:val="center"/>
              <w:rPr>
                <w:rFonts w:ascii="Times New Roman" w:hAnsi="Times New Roman" w:cs="Times New Roman"/>
              </w:rPr>
            </w:pPr>
            <w:r w:rsidRPr="00CA2D24">
              <w:rPr>
                <w:rFonts w:ascii="Times New Roman" w:hAnsi="Times New Roman" w:cs="Times New Roman"/>
              </w:rPr>
              <w:t>BT3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Default="00D22C4D" w:rsidP="00387FFA">
      <w:pPr>
        <w:ind w:right="26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4A6657">
        <w:rPr>
          <w:rFonts w:ascii="Times New Roman" w:hAnsi="Times New Roman" w:cs="Times New Roman"/>
          <w:b/>
          <w:sz w:val="24"/>
          <w:szCs w:val="24"/>
        </w:rPr>
        <w:t>04</w:t>
      </w:r>
    </w:p>
    <w:p w:rsidR="004A6657" w:rsidRPr="007028AE" w:rsidRDefault="004A6657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</w:p>
    <w:sectPr w:rsidR="004A6657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6A1" w:rsidRDefault="006B06A1" w:rsidP="00DF0FA2">
      <w:pPr>
        <w:spacing w:after="0" w:line="240" w:lineRule="auto"/>
      </w:pPr>
      <w:r>
        <w:separator/>
      </w:r>
    </w:p>
  </w:endnote>
  <w:endnote w:type="continuationSeparator" w:id="0">
    <w:p w:rsidR="006B06A1" w:rsidRDefault="006B06A1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6A1" w:rsidRDefault="006B06A1" w:rsidP="00DF0FA2">
      <w:pPr>
        <w:spacing w:after="0" w:line="240" w:lineRule="auto"/>
      </w:pPr>
      <w:r>
        <w:separator/>
      </w:r>
    </w:p>
  </w:footnote>
  <w:footnote w:type="continuationSeparator" w:id="0">
    <w:p w:rsidR="006B06A1" w:rsidRDefault="006B06A1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260</w:t>
    </w:r>
    <w:r w:rsidR="004A6657">
      <w:rPr>
        <w:rFonts w:ascii="Times New Roman" w:hAnsi="Times New Roman" w:cs="Times New Roman"/>
        <w:b/>
        <w:sz w:val="24"/>
        <w:szCs w:val="24"/>
      </w:rPr>
      <w:t>4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C3EFD"/>
    <w:rsid w:val="001D4F55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6657"/>
    <w:rsid w:val="004A7A07"/>
    <w:rsid w:val="004D0933"/>
    <w:rsid w:val="004F00D8"/>
    <w:rsid w:val="0051156F"/>
    <w:rsid w:val="005153D0"/>
    <w:rsid w:val="005A1EF2"/>
    <w:rsid w:val="005C4BA1"/>
    <w:rsid w:val="005D1852"/>
    <w:rsid w:val="0061429F"/>
    <w:rsid w:val="006428D7"/>
    <w:rsid w:val="00642F47"/>
    <w:rsid w:val="006440AF"/>
    <w:rsid w:val="00647EBB"/>
    <w:rsid w:val="006548E3"/>
    <w:rsid w:val="00676F0A"/>
    <w:rsid w:val="006821FB"/>
    <w:rsid w:val="00693759"/>
    <w:rsid w:val="006B06A1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04A0E"/>
    <w:rsid w:val="00B17212"/>
    <w:rsid w:val="00B225CB"/>
    <w:rsid w:val="00B2319C"/>
    <w:rsid w:val="00B64304"/>
    <w:rsid w:val="00B70BBA"/>
    <w:rsid w:val="00B80F0E"/>
    <w:rsid w:val="00B92FAB"/>
    <w:rsid w:val="00BA05DA"/>
    <w:rsid w:val="00BA56FF"/>
    <w:rsid w:val="00BA5F54"/>
    <w:rsid w:val="00BA6B84"/>
    <w:rsid w:val="00BA6D78"/>
    <w:rsid w:val="00BE3114"/>
    <w:rsid w:val="00BE5D1D"/>
    <w:rsid w:val="00C14B79"/>
    <w:rsid w:val="00C41D67"/>
    <w:rsid w:val="00C75835"/>
    <w:rsid w:val="00CA2D24"/>
    <w:rsid w:val="00CA6256"/>
    <w:rsid w:val="00CB3F3A"/>
    <w:rsid w:val="00CC2698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1021B"/>
    <w:rsid w:val="00E212A1"/>
    <w:rsid w:val="00E22215"/>
    <w:rsid w:val="00E22BDD"/>
    <w:rsid w:val="00E25F63"/>
    <w:rsid w:val="00E32ADC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BEEFD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52782-5D88-4546-A157-390C69DB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175</cp:revision>
  <cp:lastPrinted>2024-12-20T08:56:00Z</cp:lastPrinted>
  <dcterms:created xsi:type="dcterms:W3CDTF">2024-12-20T08:11:00Z</dcterms:created>
  <dcterms:modified xsi:type="dcterms:W3CDTF">2026-06-10T08:26:00Z</dcterms:modified>
</cp:coreProperties>
</file>