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775683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Pr="00B9531A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41F6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41F65">
        <w:rPr>
          <w:rFonts w:ascii="Times New Roman" w:hAnsi="Times New Roman" w:cs="Times New Roman"/>
          <w:b/>
          <w:bCs/>
          <w:sz w:val="24"/>
          <w:szCs w:val="24"/>
        </w:rPr>
        <w:t xml:space="preserve">ILO AND GLOBAL LABOUR STANDARDS </w:t>
      </w:r>
      <w:r w:rsidR="00B9531A" w:rsidRPr="00B9531A">
        <w:rPr>
          <w:rFonts w:ascii="Times New Roman" w:hAnsi="Times New Roman" w:cs="Times New Roman"/>
          <w:bCs/>
          <w:sz w:val="24"/>
          <w:szCs w:val="24"/>
        </w:rPr>
        <w:t>(</w:t>
      </w:r>
      <w:r w:rsidR="00B9531A" w:rsidRPr="00B9531A">
        <w:rPr>
          <w:rFonts w:ascii="Times New Roman" w:hAnsi="Times New Roman" w:cs="Times New Roman"/>
          <w:sz w:val="24"/>
          <w:szCs w:val="24"/>
        </w:rPr>
        <w:t>ELECTIVE-</w:t>
      </w:r>
      <w:r w:rsidR="00941F65">
        <w:rPr>
          <w:rFonts w:ascii="Times New Roman" w:hAnsi="Times New Roman" w:cs="Times New Roman"/>
          <w:sz w:val="24"/>
          <w:szCs w:val="24"/>
        </w:rPr>
        <w:t>I</w:t>
      </w:r>
      <w:r w:rsidR="00B9531A" w:rsidRPr="00B9531A">
        <w:rPr>
          <w:rFonts w:ascii="Times New Roman" w:hAnsi="Times New Roman" w:cs="Times New Roman"/>
          <w:sz w:val="24"/>
          <w:szCs w:val="24"/>
        </w:rPr>
        <w:t>R)</w:t>
      </w:r>
    </w:p>
    <w:p w:rsidR="00647EBB" w:rsidRPr="00B9531A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739"/>
        <w:gridCol w:w="1134"/>
        <w:gridCol w:w="993"/>
      </w:tblGrid>
      <w:tr w:rsidR="00D22C4D" w:rsidRPr="00A754FC" w:rsidTr="0027323B">
        <w:tc>
          <w:tcPr>
            <w:tcW w:w="627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754FC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739" w:type="dxa"/>
            <w:vAlign w:val="bottom"/>
          </w:tcPr>
          <w:p w:rsidR="00D22C4D" w:rsidRPr="00A754FC" w:rsidRDefault="00D22C4D" w:rsidP="00A754F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</w:t>
            </w:r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 xml:space="preserve">Write Short notes on the following: Answer ANY </w:t>
            </w:r>
            <w:proofErr w:type="gramStart"/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>TEN  Questions</w:t>
            </w:r>
            <w:proofErr w:type="gramEnd"/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 xml:space="preserve"> in not exceeding 50 words.  Each </w:t>
            </w:r>
            <w:proofErr w:type="gramStart"/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 xml:space="preserve"> 2 marks.</w:t>
            </w:r>
          </w:p>
        </w:tc>
        <w:tc>
          <w:tcPr>
            <w:tcW w:w="1134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993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Identify the tripartite committee of the International Labour Organization that examines and discusses cases of non-compliance with ratified Conventions during the International Labour Conference.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Define digital divide in labour markets.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739" w:type="dxa"/>
          </w:tcPr>
          <w:p w:rsidR="00A754FC" w:rsidRPr="00A754FC" w:rsidRDefault="00D039F3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Discuss </w:t>
            </w:r>
            <w:r w:rsidR="00A754FC" w:rsidRPr="00A754FC">
              <w:rPr>
                <w:rFonts w:ascii="Times New Roman" w:hAnsi="Times New Roman" w:cs="Times New Roman"/>
                <w:color w:val="000000"/>
              </w:rPr>
              <w:t>Gender equality in the workplace.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State the role of ILO in ethical sourcing.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List the four principles of Core Labour Standards.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List two reporting mechanisms for labour information.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Identify two features of unorganized labour.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List any two challenges faced by governments in implementing ILO standards and propose strategic measures for improvement.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Identify the meaning of inclusive growth.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State the four pillars of the Decent Work Agenda</w:t>
            </w:r>
            <w:r w:rsidR="00D039F3">
              <w:rPr>
                <w:rFonts w:ascii="Times New Roman" w:hAnsi="Times New Roman" w:cs="Times New Roman"/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Define labour exploitation.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Identify two objectives of social dialogue in labour governance</w:t>
            </w:r>
            <w:r w:rsidR="0027323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A754F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Name one ILO Convention aimed at eliminating child labour.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22C4D" w:rsidRPr="00A754FC" w:rsidTr="0027323B">
        <w:tc>
          <w:tcPr>
            <w:tcW w:w="627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739" w:type="dxa"/>
            <w:vAlign w:val="bottom"/>
          </w:tcPr>
          <w:p w:rsidR="00D22C4D" w:rsidRPr="00A754FC" w:rsidRDefault="00D22C4D" w:rsidP="0027323B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A754FC">
              <w:rPr>
                <w:rFonts w:ascii="Times New Roman" w:hAnsi="Times New Roman" w:cs="Times New Roman"/>
              </w:rPr>
              <w:t xml:space="preserve"> </w:t>
            </w:r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FIVE out of the EIGHT questions in not exceeding 500 words. Each </w:t>
            </w:r>
            <w:proofErr w:type="gramStart"/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 xml:space="preserve"> 5 marks</w:t>
            </w:r>
            <w:r w:rsidR="00644D97" w:rsidRPr="00A754FC">
              <w:rPr>
                <w:rStyle w:val="Strong"/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993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Examine the role of third-party audits in labour governance.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Discuss the limitations of existing global enforcement mechanisms for labour standards.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Discuss the importance of Declaration of Philadelphia</w:t>
            </w:r>
            <w:r w:rsidR="0027323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Explain the importance of social partnership in implementing labour standards.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4FC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A754FC">
              <w:rPr>
                <w:rFonts w:ascii="Times New Roman" w:hAnsi="Times New Roman" w:cs="Times New Roman"/>
                <w:color w:val="000000"/>
              </w:rPr>
              <w:t xml:space="preserve"> the challenges posed by informal sector dominance in labour regulation</w:t>
            </w:r>
            <w:r w:rsidR="0027323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Examine the contribution of workers’ representatives in protecting labour rights.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Discuss the Complaint Mechanisms to Address Non-Compliance in the ILO System</w:t>
            </w:r>
            <w:r w:rsidR="0027323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Examine the role of Convention No. 97 in ensuring equality of treatment and protection for migrant workers.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D22C4D" w:rsidRPr="00A754FC" w:rsidTr="0027323B">
        <w:tc>
          <w:tcPr>
            <w:tcW w:w="627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739" w:type="dxa"/>
            <w:vAlign w:val="bottom"/>
          </w:tcPr>
          <w:p w:rsidR="00D22C4D" w:rsidRPr="00A754FC" w:rsidRDefault="00D22C4D" w:rsidP="0027323B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</w:t>
            </w:r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TWO questions out of FOUR in not exceeding 1200 words. Each </w:t>
            </w:r>
            <w:proofErr w:type="gramStart"/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A754FC">
              <w:rPr>
                <w:rStyle w:val="Strong"/>
                <w:rFonts w:ascii="Times New Roman" w:hAnsi="Times New Roman" w:cs="Times New Roman"/>
                <w:color w:val="000000"/>
              </w:rPr>
              <w:t xml:space="preserve"> 15 marks.</w:t>
            </w:r>
          </w:p>
        </w:tc>
        <w:tc>
          <w:tcPr>
            <w:tcW w:w="1134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993" w:type="dxa"/>
            <w:vAlign w:val="center"/>
          </w:tcPr>
          <w:p w:rsidR="00D22C4D" w:rsidRPr="00A754FC" w:rsidRDefault="00D22C4D" w:rsidP="0027323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A754F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4FC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A754FC">
              <w:rPr>
                <w:rFonts w:ascii="Times New Roman" w:hAnsi="Times New Roman" w:cs="Times New Roman"/>
                <w:color w:val="000000"/>
              </w:rPr>
              <w:t xml:space="preserve"> the principles of CSR and their relevance to labour welfare.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Critically examine how Corporate Social Responsibility (CSR) initiatives and the conventions and programmes of the International Labour Organization collectively promote labour rights and decent work.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Evaluate the forms, causes, and global eradication efforts related to forced labour and human trafficking.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A754FC" w:rsidRPr="00A754FC" w:rsidTr="0027323B">
        <w:tc>
          <w:tcPr>
            <w:tcW w:w="627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A754F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739" w:type="dxa"/>
          </w:tcPr>
          <w:p w:rsidR="00A754FC" w:rsidRPr="00A754FC" w:rsidRDefault="00A754FC" w:rsidP="002732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4FC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A754FC">
              <w:rPr>
                <w:rFonts w:ascii="Times New Roman" w:hAnsi="Times New Roman" w:cs="Times New Roman"/>
                <w:color w:val="000000"/>
              </w:rPr>
              <w:t xml:space="preserve"> and evaluate the ratification process and the binding obligations assumed by Member States.</w:t>
            </w:r>
          </w:p>
        </w:tc>
        <w:tc>
          <w:tcPr>
            <w:tcW w:w="1134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A754FC" w:rsidRPr="00A754FC" w:rsidRDefault="00A754FC" w:rsidP="002732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754F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</w:t>
      </w:r>
      <w:r w:rsidR="008F73F7">
        <w:rPr>
          <w:rFonts w:ascii="Times New Roman" w:hAnsi="Times New Roman" w:cs="Times New Roman"/>
          <w:b/>
          <w:sz w:val="24"/>
          <w:szCs w:val="24"/>
        </w:rPr>
        <w:t>4</w:t>
      </w:r>
      <w:r w:rsidR="00941F65">
        <w:rPr>
          <w:rFonts w:ascii="Times New Roman" w:hAnsi="Times New Roman" w:cs="Times New Roman"/>
          <w:b/>
          <w:sz w:val="24"/>
          <w:szCs w:val="24"/>
        </w:rPr>
        <w:t>4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7A5" w:rsidRDefault="008077A5" w:rsidP="00DF0FA2">
      <w:pPr>
        <w:spacing w:after="0" w:line="240" w:lineRule="auto"/>
      </w:pPr>
      <w:r>
        <w:separator/>
      </w:r>
    </w:p>
  </w:endnote>
  <w:endnote w:type="continuationSeparator" w:id="0">
    <w:p w:rsidR="008077A5" w:rsidRDefault="008077A5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7A5" w:rsidRDefault="008077A5" w:rsidP="00DF0FA2">
      <w:pPr>
        <w:spacing w:after="0" w:line="240" w:lineRule="auto"/>
      </w:pPr>
      <w:r>
        <w:separator/>
      </w:r>
    </w:p>
  </w:footnote>
  <w:footnote w:type="continuationSeparator" w:id="0">
    <w:p w:rsidR="008077A5" w:rsidRDefault="008077A5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</w:t>
    </w:r>
    <w:r w:rsidR="008F73F7">
      <w:rPr>
        <w:rFonts w:ascii="Times New Roman" w:hAnsi="Times New Roman" w:cs="Times New Roman"/>
        <w:b/>
        <w:sz w:val="24"/>
        <w:szCs w:val="24"/>
      </w:rPr>
      <w:t>4</w:t>
    </w:r>
    <w:r w:rsidR="00941F65">
      <w:rPr>
        <w:rFonts w:ascii="Times New Roman" w:hAnsi="Times New Roman" w:cs="Times New Roman"/>
        <w:b/>
        <w:sz w:val="24"/>
        <w:szCs w:val="24"/>
      </w:rPr>
      <w:t>4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420B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323B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E5C51"/>
    <w:rsid w:val="004F00D8"/>
    <w:rsid w:val="00504492"/>
    <w:rsid w:val="0051156F"/>
    <w:rsid w:val="005153D0"/>
    <w:rsid w:val="00586004"/>
    <w:rsid w:val="005A1EF2"/>
    <w:rsid w:val="005B5E84"/>
    <w:rsid w:val="005C4BA1"/>
    <w:rsid w:val="005D1852"/>
    <w:rsid w:val="0061429F"/>
    <w:rsid w:val="006428D7"/>
    <w:rsid w:val="00642F47"/>
    <w:rsid w:val="006440AF"/>
    <w:rsid w:val="00644D97"/>
    <w:rsid w:val="00647EBB"/>
    <w:rsid w:val="006548E3"/>
    <w:rsid w:val="00676F0A"/>
    <w:rsid w:val="006821FB"/>
    <w:rsid w:val="00693759"/>
    <w:rsid w:val="006B12CE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75683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077A5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8F73F7"/>
    <w:rsid w:val="00902406"/>
    <w:rsid w:val="009154F1"/>
    <w:rsid w:val="00941F65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754FC"/>
    <w:rsid w:val="00A80D1A"/>
    <w:rsid w:val="00A90FEE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9531A"/>
    <w:rsid w:val="00BA05DA"/>
    <w:rsid w:val="00BA56FF"/>
    <w:rsid w:val="00BA5F54"/>
    <w:rsid w:val="00BA6D78"/>
    <w:rsid w:val="00BE3114"/>
    <w:rsid w:val="00BE46C0"/>
    <w:rsid w:val="00BE5D1D"/>
    <w:rsid w:val="00C14B79"/>
    <w:rsid w:val="00C34EA9"/>
    <w:rsid w:val="00C41D67"/>
    <w:rsid w:val="00C50AE3"/>
    <w:rsid w:val="00C75835"/>
    <w:rsid w:val="00C82FCC"/>
    <w:rsid w:val="00CA3828"/>
    <w:rsid w:val="00CA6256"/>
    <w:rsid w:val="00CB3F3A"/>
    <w:rsid w:val="00CD52C5"/>
    <w:rsid w:val="00CE56D9"/>
    <w:rsid w:val="00CE648E"/>
    <w:rsid w:val="00CE6A5B"/>
    <w:rsid w:val="00D039F3"/>
    <w:rsid w:val="00D10E84"/>
    <w:rsid w:val="00D22C4D"/>
    <w:rsid w:val="00D33740"/>
    <w:rsid w:val="00D34C1E"/>
    <w:rsid w:val="00D41BAB"/>
    <w:rsid w:val="00D77F43"/>
    <w:rsid w:val="00D85916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52A85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C10E6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75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23C89-20BC-4B66-91B4-C3F0E0B7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190</cp:revision>
  <cp:lastPrinted>2024-12-20T08:56:00Z</cp:lastPrinted>
  <dcterms:created xsi:type="dcterms:W3CDTF">2024-12-20T08:11:00Z</dcterms:created>
  <dcterms:modified xsi:type="dcterms:W3CDTF">2026-06-24T05:19:00Z</dcterms:modified>
</cp:coreProperties>
</file>