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2557" w14:textId="77777777"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751D" w14:textId="77777777" w:rsidR="00F94DBE" w:rsidRDefault="00F94DBE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41A2F" w14:textId="6DEBE9BB" w:rsidR="00DD7008" w:rsidRDefault="003E1EB8" w:rsidP="00CE3A56">
      <w:pPr>
        <w:pStyle w:val="BodyText"/>
        <w:spacing w:before="1"/>
        <w:jc w:val="center"/>
        <w:rPr>
          <w:spacing w:val="-4"/>
          <w:sz w:val="24"/>
          <w:szCs w:val="24"/>
        </w:rPr>
      </w:pPr>
      <w:proofErr w:type="gramStart"/>
      <w:r w:rsidRPr="00DD7008">
        <w:rPr>
          <w:sz w:val="24"/>
          <w:szCs w:val="24"/>
        </w:rPr>
        <w:t xml:space="preserve">FOURTH  </w:t>
      </w:r>
      <w:r w:rsidR="0091158C" w:rsidRPr="00DD7008">
        <w:rPr>
          <w:sz w:val="24"/>
          <w:szCs w:val="24"/>
        </w:rPr>
        <w:t>SEMESTER</w:t>
      </w:r>
      <w:proofErr w:type="gramEnd"/>
      <w:r w:rsidR="0091158C" w:rsidRPr="00DD7008">
        <w:rPr>
          <w:spacing w:val="-6"/>
          <w:sz w:val="24"/>
          <w:szCs w:val="24"/>
        </w:rPr>
        <w:t xml:space="preserve"> </w:t>
      </w:r>
      <w:r w:rsidR="0091158C" w:rsidRPr="00DD7008">
        <w:rPr>
          <w:sz w:val="24"/>
          <w:szCs w:val="24"/>
        </w:rPr>
        <w:t>M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S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W</w:t>
      </w:r>
      <w:r w:rsidR="00181F00">
        <w:rPr>
          <w:sz w:val="24"/>
          <w:szCs w:val="24"/>
        </w:rPr>
        <w:t>.</w:t>
      </w:r>
      <w:r w:rsidR="00DD7008">
        <w:rPr>
          <w:spacing w:val="-10"/>
          <w:sz w:val="24"/>
          <w:szCs w:val="24"/>
        </w:rPr>
        <w:t xml:space="preserve"> </w:t>
      </w:r>
      <w:r w:rsidR="00BC6DAA">
        <w:rPr>
          <w:spacing w:val="-10"/>
          <w:sz w:val="24"/>
          <w:szCs w:val="24"/>
        </w:rPr>
        <w:t xml:space="preserve">DISASTER MANAGEMENT  </w:t>
      </w:r>
      <w:r w:rsidR="00DD7008">
        <w:rPr>
          <w:spacing w:val="-6"/>
          <w:sz w:val="24"/>
          <w:szCs w:val="24"/>
        </w:rPr>
        <w:t xml:space="preserve">(REGULAR) </w:t>
      </w:r>
      <w:r w:rsidR="0091158C" w:rsidRPr="00DD7008">
        <w:rPr>
          <w:sz w:val="24"/>
          <w:szCs w:val="24"/>
        </w:rPr>
        <w:t>EXAMINATION,</w:t>
      </w:r>
      <w:r w:rsidR="0091158C" w:rsidRPr="00DD7008">
        <w:rPr>
          <w:spacing w:val="-6"/>
          <w:sz w:val="24"/>
          <w:szCs w:val="24"/>
        </w:rPr>
        <w:t xml:space="preserve"> </w:t>
      </w:r>
      <w:r w:rsidRPr="00DD7008">
        <w:rPr>
          <w:spacing w:val="-6"/>
          <w:sz w:val="24"/>
          <w:szCs w:val="24"/>
        </w:rPr>
        <w:t>JUNE</w:t>
      </w:r>
      <w:r w:rsidR="0091158C" w:rsidRPr="00DD7008">
        <w:rPr>
          <w:spacing w:val="-5"/>
          <w:sz w:val="24"/>
          <w:szCs w:val="24"/>
        </w:rPr>
        <w:t xml:space="preserve"> </w:t>
      </w:r>
      <w:r w:rsidR="0091158C" w:rsidRPr="00DD7008">
        <w:rPr>
          <w:spacing w:val="-4"/>
          <w:sz w:val="24"/>
          <w:szCs w:val="24"/>
        </w:rPr>
        <w:t>202</w:t>
      </w:r>
      <w:r w:rsidRPr="00DD7008">
        <w:rPr>
          <w:spacing w:val="-4"/>
          <w:sz w:val="24"/>
          <w:szCs w:val="24"/>
        </w:rPr>
        <w:t>6</w:t>
      </w:r>
      <w:r w:rsidR="00CE3A56" w:rsidRPr="00DD7008">
        <w:rPr>
          <w:spacing w:val="-4"/>
          <w:sz w:val="24"/>
          <w:szCs w:val="24"/>
        </w:rPr>
        <w:t xml:space="preserve">  </w:t>
      </w:r>
    </w:p>
    <w:p w14:paraId="6CF72A49" w14:textId="3B7C16D1" w:rsidR="0091158C" w:rsidRPr="00DD7008" w:rsidRDefault="0091158C" w:rsidP="00CE3A56">
      <w:pPr>
        <w:pStyle w:val="BodyText"/>
        <w:spacing w:before="1"/>
        <w:jc w:val="center"/>
        <w:rPr>
          <w:spacing w:val="-2"/>
          <w:sz w:val="24"/>
          <w:szCs w:val="24"/>
        </w:rPr>
      </w:pPr>
      <w:r w:rsidRPr="00DD7008">
        <w:rPr>
          <w:sz w:val="24"/>
          <w:szCs w:val="24"/>
        </w:rPr>
        <w:t>(2024</w:t>
      </w:r>
      <w:r w:rsidRPr="00DD7008">
        <w:rPr>
          <w:spacing w:val="-16"/>
          <w:sz w:val="24"/>
          <w:szCs w:val="24"/>
        </w:rPr>
        <w:t xml:space="preserve"> </w:t>
      </w:r>
      <w:r w:rsidRPr="00DD7008">
        <w:rPr>
          <w:spacing w:val="-2"/>
          <w:sz w:val="24"/>
          <w:szCs w:val="24"/>
        </w:rPr>
        <w:t>Admissions)</w:t>
      </w:r>
    </w:p>
    <w:p w14:paraId="275CA09C" w14:textId="77777777" w:rsidR="0091158C" w:rsidRPr="00DD7008" w:rsidRDefault="0091158C" w:rsidP="0091158C">
      <w:pPr>
        <w:pStyle w:val="BodyText"/>
        <w:spacing w:before="60"/>
        <w:jc w:val="center"/>
        <w:rPr>
          <w:sz w:val="24"/>
          <w:szCs w:val="24"/>
        </w:rPr>
      </w:pPr>
    </w:p>
    <w:p w14:paraId="3F1119FD" w14:textId="0E1EE125" w:rsidR="00391224" w:rsidRDefault="0091158C" w:rsidP="00391224">
      <w:pPr>
        <w:spacing w:before="60" w:after="60"/>
        <w:jc w:val="center"/>
      </w:pPr>
      <w:r w:rsidRPr="00DD7008">
        <w:rPr>
          <w:rFonts w:ascii="Times New Roman" w:hAnsi="Times New Roman" w:cs="Times New Roman"/>
          <w:b/>
          <w:bCs/>
        </w:rPr>
        <w:t>SW</w:t>
      </w:r>
      <w:r w:rsidR="00181F00">
        <w:rPr>
          <w:rFonts w:ascii="Times New Roman" w:hAnsi="Times New Roman" w:cs="Times New Roman"/>
          <w:b/>
          <w:bCs/>
        </w:rPr>
        <w:t xml:space="preserve">DM </w:t>
      </w:r>
      <w:proofErr w:type="gramStart"/>
      <w:r w:rsidRPr="00DD7008">
        <w:rPr>
          <w:rFonts w:ascii="Times New Roman" w:hAnsi="Times New Roman" w:cs="Times New Roman"/>
          <w:b/>
          <w:bCs/>
        </w:rPr>
        <w:t>5</w:t>
      </w:r>
      <w:r w:rsidR="003E1EB8" w:rsidRPr="00DD7008">
        <w:rPr>
          <w:rFonts w:ascii="Times New Roman" w:hAnsi="Times New Roman" w:cs="Times New Roman"/>
          <w:b/>
          <w:bCs/>
        </w:rPr>
        <w:t>4</w:t>
      </w:r>
      <w:r w:rsidR="003F2FDF">
        <w:rPr>
          <w:rFonts w:ascii="Times New Roman" w:hAnsi="Times New Roman" w:cs="Times New Roman"/>
          <w:b/>
          <w:bCs/>
        </w:rPr>
        <w:t>4</w:t>
      </w:r>
      <w:r w:rsidR="00FB5E1C">
        <w:rPr>
          <w:rFonts w:ascii="Times New Roman" w:hAnsi="Times New Roman" w:cs="Times New Roman"/>
          <w:b/>
          <w:bCs/>
        </w:rPr>
        <w:t>.</w:t>
      </w:r>
      <w:r w:rsidR="00391224">
        <w:rPr>
          <w:rFonts w:ascii="Times New Roman" w:hAnsi="Times New Roman" w:cs="Times New Roman"/>
          <w:b/>
          <w:bCs/>
        </w:rPr>
        <w:t>2</w:t>
      </w:r>
      <w:r w:rsidRPr="00DD7008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D7008">
        <w:rPr>
          <w:rFonts w:ascii="Times New Roman" w:hAnsi="Times New Roman" w:cs="Times New Roman"/>
          <w:b/>
          <w:bCs/>
        </w:rPr>
        <w:t>:</w:t>
      </w:r>
      <w:proofErr w:type="gramEnd"/>
      <w:r w:rsidRPr="00DD7008">
        <w:rPr>
          <w:rFonts w:ascii="Times New Roman" w:hAnsi="Times New Roman" w:cs="Times New Roman"/>
          <w:b/>
          <w:bCs/>
        </w:rPr>
        <w:t xml:space="preserve"> </w:t>
      </w:r>
      <w:r w:rsidR="00391224" w:rsidRPr="00391224">
        <w:rPr>
          <w:rFonts w:ascii="Times New Roman" w:hAnsi="Times New Roman" w:cs="Times New Roman"/>
          <w:b/>
          <w:sz w:val="24"/>
          <w:szCs w:val="24"/>
        </w:rPr>
        <w:t>GEO-INFORMATICS AND APPLICATIONS IN DISASTERS</w:t>
      </w:r>
    </w:p>
    <w:p w14:paraId="2423549A" w14:textId="3A5E719A" w:rsidR="00B96634" w:rsidRPr="002E00A4" w:rsidRDefault="00B96634" w:rsidP="00FB5E1C">
      <w:pPr>
        <w:pStyle w:val="Default"/>
        <w:jc w:val="center"/>
        <w:rPr>
          <w:rFonts w:ascii="Times New Roman" w:hAnsi="Times New Roman" w:cs="Times New Roman"/>
          <w:b/>
          <w:bCs/>
          <w:spacing w:val="-2"/>
        </w:rPr>
      </w:pPr>
    </w:p>
    <w:p w14:paraId="2AB7DCDA" w14:textId="0A7AF648" w:rsidR="0091158C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1FB7" w14:textId="06CDA74F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</w:t>
      </w:r>
      <w:r w:rsidR="00E237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Max: 75 Marks</w:t>
      </w:r>
    </w:p>
    <w:tbl>
      <w:tblPr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645DE6" w:rsidRPr="00391224" w14:paraId="3AF1522A" w14:textId="77777777" w:rsidTr="00391224">
        <w:trPr>
          <w:trHeight w:val="623"/>
        </w:trPr>
        <w:tc>
          <w:tcPr>
            <w:tcW w:w="567" w:type="dxa"/>
            <w:vAlign w:val="center"/>
          </w:tcPr>
          <w:p w14:paraId="501FD062" w14:textId="62915310" w:rsidR="00645DE6" w:rsidRPr="00391224" w:rsidRDefault="00645DE6" w:rsidP="00391224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391224">
              <w:rPr>
                <w:b/>
                <w:spacing w:val="-5"/>
              </w:rPr>
              <w:t>Nos</w:t>
            </w:r>
            <w:r w:rsidR="0038646F" w:rsidRPr="00391224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E248B10" w14:textId="2A39C978" w:rsidR="00645DE6" w:rsidRPr="00391224" w:rsidRDefault="00645DE6" w:rsidP="00391224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391224">
              <w:rPr>
                <w:b/>
              </w:rPr>
              <w:t>Part</w:t>
            </w:r>
            <w:r w:rsidRPr="00391224">
              <w:rPr>
                <w:b/>
                <w:spacing w:val="-7"/>
              </w:rPr>
              <w:t xml:space="preserve"> </w:t>
            </w:r>
            <w:r w:rsidRPr="00391224">
              <w:rPr>
                <w:b/>
              </w:rPr>
              <w:t>A:</w:t>
            </w:r>
            <w:r w:rsidRPr="00391224">
              <w:rPr>
                <w:b/>
                <w:spacing w:val="-7"/>
              </w:rPr>
              <w:t xml:space="preserve"> </w:t>
            </w:r>
            <w:r w:rsidRPr="00391224">
              <w:rPr>
                <w:b/>
              </w:rPr>
              <w:t>Answer</w:t>
            </w:r>
            <w:r w:rsidRPr="00391224">
              <w:rPr>
                <w:b/>
                <w:spacing w:val="-10"/>
              </w:rPr>
              <w:t xml:space="preserve"> </w:t>
            </w:r>
            <w:r w:rsidRPr="00391224">
              <w:rPr>
                <w:b/>
              </w:rPr>
              <w:t>ALL</w:t>
            </w:r>
            <w:r w:rsidRPr="00391224">
              <w:rPr>
                <w:b/>
                <w:spacing w:val="-7"/>
              </w:rPr>
              <w:t xml:space="preserve"> </w:t>
            </w:r>
            <w:r w:rsidRPr="00391224">
              <w:rPr>
                <w:b/>
              </w:rPr>
              <w:t xml:space="preserve">Questions in not exceeding 50 words. Each carries 2 </w:t>
            </w:r>
            <w:r w:rsidRPr="00391224">
              <w:rPr>
                <w:b/>
                <w:spacing w:val="-2"/>
              </w:rPr>
              <w:t>Marks</w:t>
            </w:r>
            <w:r w:rsidR="00CE3A56" w:rsidRPr="00391224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0BB6313A" w14:textId="77777777" w:rsidR="00645DE6" w:rsidRPr="00391224" w:rsidRDefault="00645DE6" w:rsidP="00391224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91224">
              <w:rPr>
                <w:b/>
              </w:rPr>
              <w:t>Course</w:t>
            </w:r>
            <w:r w:rsidRPr="00391224">
              <w:rPr>
                <w:b/>
                <w:spacing w:val="13"/>
              </w:rPr>
              <w:t xml:space="preserve"> </w:t>
            </w:r>
            <w:r w:rsidRPr="00391224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6015AF42" w14:textId="77777777" w:rsidR="00645DE6" w:rsidRPr="00391224" w:rsidRDefault="00645DE6" w:rsidP="00391224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91224">
              <w:rPr>
                <w:b/>
              </w:rPr>
              <w:t>Bloom's</w:t>
            </w:r>
            <w:r w:rsidRPr="00391224">
              <w:rPr>
                <w:b/>
                <w:spacing w:val="14"/>
              </w:rPr>
              <w:t xml:space="preserve"> </w:t>
            </w:r>
            <w:r w:rsidRPr="00391224">
              <w:rPr>
                <w:b/>
                <w:spacing w:val="-2"/>
              </w:rPr>
              <w:t>Level</w:t>
            </w:r>
          </w:p>
        </w:tc>
      </w:tr>
      <w:tr w:rsidR="00391224" w:rsidRPr="00391224" w14:paraId="3C5BF6CF" w14:textId="77777777" w:rsidTr="00391224">
        <w:trPr>
          <w:trHeight w:val="206"/>
        </w:trPr>
        <w:tc>
          <w:tcPr>
            <w:tcW w:w="567" w:type="dxa"/>
            <w:vAlign w:val="center"/>
          </w:tcPr>
          <w:p w14:paraId="56E9F145" w14:textId="453A2AFE" w:rsidR="00391224" w:rsidRPr="00391224" w:rsidRDefault="00391224" w:rsidP="0039122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67D9C000" w14:textId="77BC0189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91224">
              <w:rPr>
                <w:color w:val="000000"/>
              </w:rPr>
              <w:t>Identify and list two global agencies involved in hazard mapping.</w:t>
            </w:r>
          </w:p>
        </w:tc>
        <w:tc>
          <w:tcPr>
            <w:tcW w:w="992" w:type="dxa"/>
            <w:vAlign w:val="center"/>
          </w:tcPr>
          <w:p w14:paraId="27A7BB55" w14:textId="7AA7E589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CA84F7" w14:textId="0A5A1339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391224" w:rsidRPr="00391224" w14:paraId="3E0815AC" w14:textId="77777777" w:rsidTr="00391224">
        <w:trPr>
          <w:trHeight w:val="254"/>
        </w:trPr>
        <w:tc>
          <w:tcPr>
            <w:tcW w:w="567" w:type="dxa"/>
            <w:vAlign w:val="center"/>
          </w:tcPr>
          <w:p w14:paraId="2F183F70" w14:textId="63903E3E" w:rsidR="00391224" w:rsidRPr="00391224" w:rsidRDefault="00391224" w:rsidP="0039122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046762A" w14:textId="356970C8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91224">
              <w:rPr>
                <w:color w:val="000000"/>
              </w:rPr>
              <w:t>Define ESF in disaster management.</w:t>
            </w:r>
          </w:p>
        </w:tc>
        <w:tc>
          <w:tcPr>
            <w:tcW w:w="992" w:type="dxa"/>
            <w:vAlign w:val="center"/>
          </w:tcPr>
          <w:p w14:paraId="3A30183A" w14:textId="2BD1B9A1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21E4348" w14:textId="7A08DC9B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</w:t>
            </w:r>
            <w:r w:rsidR="00DD28D6">
              <w:rPr>
                <w:color w:val="000000"/>
              </w:rPr>
              <w:t>1</w:t>
            </w:r>
          </w:p>
        </w:tc>
      </w:tr>
      <w:tr w:rsidR="00391224" w:rsidRPr="00391224" w14:paraId="2D99A1C6" w14:textId="77777777" w:rsidTr="00391224">
        <w:trPr>
          <w:trHeight w:val="246"/>
        </w:trPr>
        <w:tc>
          <w:tcPr>
            <w:tcW w:w="567" w:type="dxa"/>
            <w:vAlign w:val="center"/>
          </w:tcPr>
          <w:p w14:paraId="57342C44" w14:textId="2FB0C6E9" w:rsidR="00391224" w:rsidRPr="00391224" w:rsidRDefault="00391224" w:rsidP="0039122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793232B" w14:textId="5BC79C9F" w:rsidR="00391224" w:rsidRPr="00391224" w:rsidRDefault="00DD28D6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Explain </w:t>
            </w:r>
            <w:r w:rsidR="00391224" w:rsidRPr="00391224">
              <w:rPr>
                <w:color w:val="000000"/>
              </w:rPr>
              <w:t xml:space="preserve">NASA </w:t>
            </w:r>
            <w:r>
              <w:rPr>
                <w:color w:val="000000"/>
              </w:rPr>
              <w:t>N</w:t>
            </w:r>
            <w:r w:rsidR="00391224" w:rsidRPr="00391224">
              <w:rPr>
                <w:color w:val="000000"/>
              </w:rPr>
              <w:t xml:space="preserve">ear </w:t>
            </w:r>
            <w:r>
              <w:rPr>
                <w:color w:val="000000"/>
              </w:rPr>
              <w:t>R</w:t>
            </w:r>
            <w:r w:rsidR="00391224" w:rsidRPr="00391224">
              <w:rPr>
                <w:color w:val="000000"/>
              </w:rPr>
              <w:t>eal-</w:t>
            </w:r>
            <w:r>
              <w:rPr>
                <w:color w:val="000000"/>
              </w:rPr>
              <w:t>T</w:t>
            </w:r>
            <w:r w:rsidR="00391224" w:rsidRPr="00391224">
              <w:rPr>
                <w:color w:val="000000"/>
              </w:rPr>
              <w:t>ime disaster data services.</w:t>
            </w:r>
          </w:p>
        </w:tc>
        <w:tc>
          <w:tcPr>
            <w:tcW w:w="992" w:type="dxa"/>
            <w:vAlign w:val="center"/>
          </w:tcPr>
          <w:p w14:paraId="32B8E2C4" w14:textId="40A6632A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79E0513E" w14:textId="403AB160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391224" w:rsidRPr="00391224" w14:paraId="1EC79322" w14:textId="77777777" w:rsidTr="00391224">
        <w:trPr>
          <w:trHeight w:val="254"/>
        </w:trPr>
        <w:tc>
          <w:tcPr>
            <w:tcW w:w="567" w:type="dxa"/>
            <w:vAlign w:val="center"/>
          </w:tcPr>
          <w:p w14:paraId="79DFF248" w14:textId="2BCBB22F" w:rsidR="00391224" w:rsidRPr="00391224" w:rsidRDefault="00391224" w:rsidP="0039122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F5EADB1" w14:textId="313DBF8C" w:rsidR="00391224" w:rsidRPr="00391224" w:rsidRDefault="00DD28D6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Expand </w:t>
            </w:r>
            <w:r w:rsidR="00391224" w:rsidRPr="00391224">
              <w:rPr>
                <w:color w:val="000000"/>
              </w:rPr>
              <w:t>GIS.</w:t>
            </w:r>
          </w:p>
        </w:tc>
        <w:tc>
          <w:tcPr>
            <w:tcW w:w="992" w:type="dxa"/>
            <w:vAlign w:val="center"/>
          </w:tcPr>
          <w:p w14:paraId="0E3A2AC2" w14:textId="4D04A3B0" w:rsidR="00391224" w:rsidRPr="00391224" w:rsidRDefault="00391224" w:rsidP="00391224">
            <w:pPr>
              <w:pStyle w:val="TableParagraph"/>
              <w:spacing w:before="60" w:after="60"/>
              <w:jc w:val="center"/>
            </w:pPr>
            <w:r w:rsidRPr="00391224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68870494" w14:textId="109419FA" w:rsidR="00391224" w:rsidRPr="00391224" w:rsidRDefault="00391224" w:rsidP="00391224">
            <w:pPr>
              <w:pStyle w:val="TableParagraph"/>
              <w:spacing w:before="60" w:after="60"/>
              <w:jc w:val="center"/>
            </w:pPr>
            <w:r w:rsidRPr="00391224">
              <w:rPr>
                <w:color w:val="000000"/>
              </w:rPr>
              <w:t>BT</w:t>
            </w:r>
            <w:r w:rsidR="00DD28D6">
              <w:rPr>
                <w:color w:val="000000"/>
              </w:rPr>
              <w:t>1</w:t>
            </w:r>
          </w:p>
        </w:tc>
      </w:tr>
      <w:tr w:rsidR="00391224" w:rsidRPr="00391224" w14:paraId="06974834" w14:textId="77777777" w:rsidTr="00391224">
        <w:trPr>
          <w:trHeight w:val="224"/>
        </w:trPr>
        <w:tc>
          <w:tcPr>
            <w:tcW w:w="567" w:type="dxa"/>
            <w:vAlign w:val="center"/>
          </w:tcPr>
          <w:p w14:paraId="6964525F" w14:textId="407F913C" w:rsidR="00391224" w:rsidRPr="00391224" w:rsidRDefault="00391224" w:rsidP="0039122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48B8EA3E" w14:textId="4F15968D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91224">
              <w:rPr>
                <w:color w:val="000000"/>
              </w:rPr>
              <w:t>De</w:t>
            </w:r>
            <w:r w:rsidR="00DD28D6">
              <w:rPr>
                <w:color w:val="000000"/>
              </w:rPr>
              <w:t xml:space="preserve">scribe </w:t>
            </w:r>
            <w:r w:rsidRPr="00391224">
              <w:rPr>
                <w:color w:val="000000"/>
              </w:rPr>
              <w:t>multi-hazard risk assessment using GIS.</w:t>
            </w:r>
          </w:p>
        </w:tc>
        <w:tc>
          <w:tcPr>
            <w:tcW w:w="992" w:type="dxa"/>
            <w:vAlign w:val="center"/>
          </w:tcPr>
          <w:p w14:paraId="78FF1D4B" w14:textId="67916095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E13BF1A" w14:textId="7746A239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391224" w:rsidRPr="00391224" w14:paraId="6BD3649D" w14:textId="77777777" w:rsidTr="00391224">
        <w:trPr>
          <w:trHeight w:val="214"/>
        </w:trPr>
        <w:tc>
          <w:tcPr>
            <w:tcW w:w="567" w:type="dxa"/>
            <w:vAlign w:val="center"/>
          </w:tcPr>
          <w:p w14:paraId="74B99AD3" w14:textId="78F394AB" w:rsidR="00391224" w:rsidRPr="00391224" w:rsidRDefault="00391224" w:rsidP="0039122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F7589BD" w14:textId="13CF1101" w:rsidR="00391224" w:rsidRPr="00391224" w:rsidRDefault="00391224" w:rsidP="00391224">
            <w:pPr>
              <w:pStyle w:val="TableParagraph"/>
              <w:spacing w:before="60" w:after="60"/>
              <w:ind w:left="146" w:right="129"/>
              <w:jc w:val="both"/>
              <w:rPr>
                <w:spacing w:val="-2"/>
              </w:rPr>
            </w:pPr>
            <w:r w:rsidRPr="00391224">
              <w:rPr>
                <w:color w:val="000000"/>
              </w:rPr>
              <w:t>Identify the role of NRSC in disaster management in India.</w:t>
            </w:r>
          </w:p>
        </w:tc>
        <w:tc>
          <w:tcPr>
            <w:tcW w:w="992" w:type="dxa"/>
            <w:vAlign w:val="center"/>
          </w:tcPr>
          <w:p w14:paraId="2B31DF85" w14:textId="7499677B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3358AC36" w14:textId="4345CF6C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391224" w:rsidRPr="00391224" w14:paraId="2FDD5F5D" w14:textId="77777777" w:rsidTr="00391224">
        <w:trPr>
          <w:trHeight w:val="45"/>
        </w:trPr>
        <w:tc>
          <w:tcPr>
            <w:tcW w:w="567" w:type="dxa"/>
            <w:vAlign w:val="center"/>
          </w:tcPr>
          <w:p w14:paraId="27C7C270" w14:textId="339B5736" w:rsidR="00391224" w:rsidRPr="00391224" w:rsidRDefault="00391224" w:rsidP="0039122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57B0FA4" w14:textId="1238F49A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91224">
              <w:rPr>
                <w:color w:val="000000"/>
              </w:rPr>
              <w:t>Define UN-SPIDER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D13CEF5" w14:textId="078DB7DE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0BF778AE" w14:textId="73B9B0B4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</w:t>
            </w:r>
            <w:r w:rsidR="00DD28D6">
              <w:rPr>
                <w:color w:val="000000"/>
              </w:rPr>
              <w:t>1</w:t>
            </w:r>
            <w:bookmarkStart w:id="0" w:name="_GoBack"/>
            <w:bookmarkEnd w:id="0"/>
          </w:p>
        </w:tc>
      </w:tr>
      <w:tr w:rsidR="00391224" w:rsidRPr="00391224" w14:paraId="560E3819" w14:textId="77777777" w:rsidTr="00391224">
        <w:trPr>
          <w:trHeight w:val="212"/>
        </w:trPr>
        <w:tc>
          <w:tcPr>
            <w:tcW w:w="567" w:type="dxa"/>
            <w:vAlign w:val="center"/>
          </w:tcPr>
          <w:p w14:paraId="5AA03672" w14:textId="696D8C74" w:rsidR="00391224" w:rsidRPr="00391224" w:rsidRDefault="00391224" w:rsidP="0039122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4F558E14" w14:textId="423514D1" w:rsidR="00391224" w:rsidRPr="00391224" w:rsidRDefault="00391224" w:rsidP="00391224">
            <w:pPr>
              <w:pStyle w:val="TableParagraph"/>
              <w:spacing w:before="60" w:after="60"/>
              <w:ind w:left="146" w:right="129"/>
              <w:jc w:val="both"/>
            </w:pPr>
            <w:r w:rsidRPr="00391224">
              <w:rPr>
                <w:color w:val="000000"/>
              </w:rPr>
              <w:t>D</w:t>
            </w:r>
            <w:r w:rsidR="00DD28D6">
              <w:rPr>
                <w:color w:val="000000"/>
              </w:rPr>
              <w:t xml:space="preserve">iscuss </w:t>
            </w:r>
            <w:r w:rsidRPr="00391224">
              <w:rPr>
                <w:color w:val="000000"/>
              </w:rPr>
              <w:t>GIS as a social technology.</w:t>
            </w:r>
          </w:p>
        </w:tc>
        <w:tc>
          <w:tcPr>
            <w:tcW w:w="992" w:type="dxa"/>
            <w:vAlign w:val="center"/>
          </w:tcPr>
          <w:p w14:paraId="203866DD" w14:textId="5DF908DF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2ECEFEB5" w14:textId="78324E72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391224" w:rsidRPr="00391224" w14:paraId="76E4BBF8" w14:textId="77777777" w:rsidTr="00391224">
        <w:trPr>
          <w:trHeight w:val="184"/>
        </w:trPr>
        <w:tc>
          <w:tcPr>
            <w:tcW w:w="567" w:type="dxa"/>
            <w:vAlign w:val="center"/>
          </w:tcPr>
          <w:p w14:paraId="7A8B08D2" w14:textId="2AB2362D" w:rsidR="00391224" w:rsidRPr="00391224" w:rsidRDefault="00391224" w:rsidP="00391224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42DE5627" w14:textId="050BB608" w:rsidR="00391224" w:rsidRPr="00391224" w:rsidRDefault="00391224" w:rsidP="00391224">
            <w:pPr>
              <w:pStyle w:val="TableParagraph"/>
              <w:spacing w:before="60" w:after="60"/>
              <w:ind w:left="146" w:right="129"/>
              <w:jc w:val="both"/>
            </w:pPr>
            <w:r w:rsidRPr="00391224">
              <w:rPr>
                <w:color w:val="000000"/>
              </w:rPr>
              <w:t>Define GIS-based pollution monitoring.</w:t>
            </w:r>
          </w:p>
        </w:tc>
        <w:tc>
          <w:tcPr>
            <w:tcW w:w="992" w:type="dxa"/>
            <w:vAlign w:val="center"/>
          </w:tcPr>
          <w:p w14:paraId="669BE55D" w14:textId="660F876F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05BB20C4" w14:textId="29E46736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391224" w:rsidRPr="00391224" w14:paraId="1AB230E6" w14:textId="77777777" w:rsidTr="00391224">
        <w:trPr>
          <w:trHeight w:val="354"/>
        </w:trPr>
        <w:tc>
          <w:tcPr>
            <w:tcW w:w="567" w:type="dxa"/>
            <w:vAlign w:val="center"/>
          </w:tcPr>
          <w:p w14:paraId="400BFED9" w14:textId="11D535BE" w:rsidR="00391224" w:rsidRPr="00391224" w:rsidRDefault="00391224" w:rsidP="00391224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273C9816" w14:textId="096C7ABD" w:rsidR="00391224" w:rsidRPr="00391224" w:rsidRDefault="00DD28D6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Explain </w:t>
            </w:r>
            <w:proofErr w:type="spellStart"/>
            <w:r w:rsidR="00391224" w:rsidRPr="00391224">
              <w:rPr>
                <w:color w:val="000000"/>
              </w:rPr>
              <w:t>ReliefWeb</w:t>
            </w:r>
            <w:proofErr w:type="spellEnd"/>
            <w:r w:rsidR="00391224" w:rsidRPr="00391224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AA341E2" w14:textId="2B3C6261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4423564A" w14:textId="279D6F47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645DE6" w:rsidRPr="00391224" w14:paraId="053FB05B" w14:textId="77777777" w:rsidTr="00391224">
        <w:trPr>
          <w:trHeight w:val="635"/>
        </w:trPr>
        <w:tc>
          <w:tcPr>
            <w:tcW w:w="567" w:type="dxa"/>
            <w:vAlign w:val="center"/>
          </w:tcPr>
          <w:p w14:paraId="410A9D21" w14:textId="583ACB2D" w:rsidR="00645DE6" w:rsidRPr="00391224" w:rsidRDefault="00645DE6" w:rsidP="00391224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391224">
              <w:rPr>
                <w:b/>
                <w:spacing w:val="-5"/>
              </w:rPr>
              <w:t>Nos</w:t>
            </w:r>
            <w:r w:rsidR="0038646F" w:rsidRPr="00391224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4F3ACFF5" w14:textId="11A9F574" w:rsidR="00645DE6" w:rsidRPr="00391224" w:rsidRDefault="00181F00" w:rsidP="00391224">
            <w:pPr>
              <w:pStyle w:val="TableParagraph"/>
              <w:spacing w:before="60" w:after="60"/>
              <w:ind w:left="146" w:right="129"/>
              <w:jc w:val="both"/>
              <w:rPr>
                <w:b/>
              </w:rPr>
            </w:pPr>
            <w:r w:rsidRPr="00391224">
              <w:rPr>
                <w:b/>
              </w:rPr>
              <w:t>Part</w:t>
            </w:r>
            <w:r w:rsidRPr="00391224">
              <w:rPr>
                <w:b/>
                <w:spacing w:val="-15"/>
              </w:rPr>
              <w:t xml:space="preserve"> </w:t>
            </w:r>
            <w:proofErr w:type="gramStart"/>
            <w:r w:rsidRPr="00391224">
              <w:rPr>
                <w:b/>
              </w:rPr>
              <w:t>B</w:t>
            </w:r>
            <w:r w:rsidRPr="00391224">
              <w:rPr>
                <w:b/>
                <w:spacing w:val="-14"/>
              </w:rPr>
              <w:t xml:space="preserve"> </w:t>
            </w:r>
            <w:r w:rsidRPr="00391224">
              <w:rPr>
                <w:b/>
              </w:rPr>
              <w:t>:</w:t>
            </w:r>
            <w:proofErr w:type="gramEnd"/>
            <w:r w:rsidRPr="00391224">
              <w:rPr>
                <w:b/>
                <w:spacing w:val="-15"/>
              </w:rPr>
              <w:t xml:space="preserve"> </w:t>
            </w:r>
            <w:r w:rsidRPr="00391224">
              <w:rPr>
                <w:b/>
              </w:rPr>
              <w:t>Answer</w:t>
            </w:r>
            <w:r w:rsidRPr="00391224">
              <w:rPr>
                <w:b/>
                <w:spacing w:val="-18"/>
              </w:rPr>
              <w:t xml:space="preserve"> </w:t>
            </w:r>
            <w:r w:rsidRPr="00391224">
              <w:rPr>
                <w:b/>
              </w:rPr>
              <w:t>ANY</w:t>
            </w:r>
            <w:r w:rsidRPr="00391224">
              <w:rPr>
                <w:b/>
                <w:spacing w:val="-15"/>
              </w:rPr>
              <w:t xml:space="preserve"> </w:t>
            </w:r>
            <w:r w:rsidRPr="00391224">
              <w:rPr>
                <w:b/>
              </w:rPr>
              <w:t>FIVE</w:t>
            </w:r>
            <w:r w:rsidRPr="00391224">
              <w:rPr>
                <w:b/>
                <w:spacing w:val="-9"/>
              </w:rPr>
              <w:t xml:space="preserve"> </w:t>
            </w:r>
            <w:r w:rsidRPr="00391224">
              <w:rPr>
                <w:b/>
              </w:rPr>
              <w:t>out</w:t>
            </w:r>
            <w:r w:rsidRPr="00391224">
              <w:rPr>
                <w:b/>
                <w:spacing w:val="-9"/>
              </w:rPr>
              <w:t xml:space="preserve"> </w:t>
            </w:r>
            <w:r w:rsidRPr="00391224">
              <w:rPr>
                <w:b/>
              </w:rPr>
              <w:t>of</w:t>
            </w:r>
            <w:r w:rsidRPr="00391224">
              <w:rPr>
                <w:b/>
                <w:spacing w:val="-9"/>
              </w:rPr>
              <w:t xml:space="preserve"> </w:t>
            </w:r>
            <w:r w:rsidRPr="00391224">
              <w:rPr>
                <w:b/>
              </w:rPr>
              <w:t>the</w:t>
            </w:r>
            <w:r w:rsidRPr="00391224">
              <w:rPr>
                <w:b/>
                <w:spacing w:val="-9"/>
              </w:rPr>
              <w:t xml:space="preserve"> </w:t>
            </w:r>
            <w:r w:rsidRPr="00391224">
              <w:rPr>
                <w:b/>
              </w:rPr>
              <w:t>EIGHT</w:t>
            </w:r>
            <w:r w:rsidRPr="00391224">
              <w:rPr>
                <w:b/>
                <w:spacing w:val="-12"/>
              </w:rPr>
              <w:t xml:space="preserve"> </w:t>
            </w:r>
            <w:r w:rsidRPr="00391224">
              <w:rPr>
                <w:b/>
              </w:rPr>
              <w:t>questions</w:t>
            </w:r>
            <w:r w:rsidRPr="00391224">
              <w:rPr>
                <w:b/>
                <w:spacing w:val="-9"/>
              </w:rPr>
              <w:t xml:space="preserve"> </w:t>
            </w:r>
            <w:r w:rsidRPr="00391224">
              <w:rPr>
                <w:b/>
              </w:rPr>
              <w:t>in</w:t>
            </w:r>
            <w:r w:rsidRPr="00391224">
              <w:rPr>
                <w:b/>
                <w:spacing w:val="-9"/>
              </w:rPr>
              <w:t xml:space="preserve"> </w:t>
            </w:r>
            <w:r w:rsidRPr="00391224">
              <w:rPr>
                <w:b/>
              </w:rPr>
              <w:t>not</w:t>
            </w:r>
            <w:r w:rsidRPr="00391224">
              <w:rPr>
                <w:b/>
                <w:spacing w:val="-9"/>
              </w:rPr>
              <w:t xml:space="preserve"> </w:t>
            </w:r>
            <w:r w:rsidRPr="00391224">
              <w:rPr>
                <w:b/>
              </w:rPr>
              <w:t>more than 300 words.   (5 marks each)</w:t>
            </w:r>
          </w:p>
        </w:tc>
        <w:tc>
          <w:tcPr>
            <w:tcW w:w="992" w:type="dxa"/>
            <w:vAlign w:val="center"/>
          </w:tcPr>
          <w:p w14:paraId="6871486F" w14:textId="77777777" w:rsidR="00645DE6" w:rsidRPr="00391224" w:rsidRDefault="00645DE6" w:rsidP="00391224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91224">
              <w:rPr>
                <w:b/>
              </w:rPr>
              <w:t>Course</w:t>
            </w:r>
            <w:r w:rsidRPr="00391224">
              <w:rPr>
                <w:b/>
                <w:spacing w:val="13"/>
              </w:rPr>
              <w:t xml:space="preserve"> </w:t>
            </w:r>
            <w:r w:rsidRPr="00391224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0A6ACCB" w14:textId="77777777" w:rsidR="00645DE6" w:rsidRPr="00391224" w:rsidRDefault="00645DE6" w:rsidP="00391224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91224">
              <w:rPr>
                <w:b/>
              </w:rPr>
              <w:t>Bloom's</w:t>
            </w:r>
            <w:r w:rsidRPr="00391224">
              <w:rPr>
                <w:b/>
                <w:spacing w:val="14"/>
              </w:rPr>
              <w:t xml:space="preserve"> </w:t>
            </w:r>
            <w:r w:rsidRPr="00391224">
              <w:rPr>
                <w:b/>
                <w:spacing w:val="-2"/>
              </w:rPr>
              <w:t>Level</w:t>
            </w:r>
          </w:p>
        </w:tc>
      </w:tr>
      <w:tr w:rsidR="00391224" w:rsidRPr="00391224" w14:paraId="628FE12A" w14:textId="77777777" w:rsidTr="00391224">
        <w:trPr>
          <w:trHeight w:val="394"/>
        </w:trPr>
        <w:tc>
          <w:tcPr>
            <w:tcW w:w="567" w:type="dxa"/>
            <w:vAlign w:val="center"/>
          </w:tcPr>
          <w:p w14:paraId="2986152A" w14:textId="3B7B61E3" w:rsidR="00391224" w:rsidRPr="00391224" w:rsidRDefault="00391224" w:rsidP="0039122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11</w:t>
            </w:r>
          </w:p>
        </w:tc>
        <w:tc>
          <w:tcPr>
            <w:tcW w:w="6804" w:type="dxa"/>
          </w:tcPr>
          <w:p w14:paraId="17E6A249" w14:textId="606E2B32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91224">
              <w:rPr>
                <w:color w:val="000000"/>
              </w:rPr>
              <w:t>Describe the role of ITIC in producing global tsunami hazard maps.</w:t>
            </w:r>
          </w:p>
        </w:tc>
        <w:tc>
          <w:tcPr>
            <w:tcW w:w="992" w:type="dxa"/>
            <w:vAlign w:val="center"/>
          </w:tcPr>
          <w:p w14:paraId="05EC7C93" w14:textId="19214321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5C73D3C4" w14:textId="5A123F6E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391224" w:rsidRPr="00391224" w14:paraId="101AFE9E" w14:textId="77777777" w:rsidTr="00391224">
        <w:trPr>
          <w:trHeight w:val="269"/>
        </w:trPr>
        <w:tc>
          <w:tcPr>
            <w:tcW w:w="567" w:type="dxa"/>
            <w:vAlign w:val="center"/>
          </w:tcPr>
          <w:p w14:paraId="6DEC8292" w14:textId="2E6DCFAC" w:rsidR="00391224" w:rsidRPr="00391224" w:rsidRDefault="00391224" w:rsidP="0039122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12</w:t>
            </w:r>
          </w:p>
        </w:tc>
        <w:tc>
          <w:tcPr>
            <w:tcW w:w="6804" w:type="dxa"/>
          </w:tcPr>
          <w:p w14:paraId="255A0630" w14:textId="68C317F0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91224">
              <w:rPr>
                <w:color w:val="000000"/>
              </w:rPr>
              <w:t>Illustrate the application of NDEM in disaster preparedness planning.</w:t>
            </w:r>
          </w:p>
        </w:tc>
        <w:tc>
          <w:tcPr>
            <w:tcW w:w="992" w:type="dxa"/>
            <w:vAlign w:val="center"/>
          </w:tcPr>
          <w:p w14:paraId="3BEA4273" w14:textId="2E39CBBB" w:rsidR="00391224" w:rsidRPr="00391224" w:rsidRDefault="00391224" w:rsidP="00391224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1224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DAE3B05" w14:textId="751DA672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BT3</w:t>
            </w:r>
          </w:p>
        </w:tc>
      </w:tr>
      <w:tr w:rsidR="00391224" w:rsidRPr="00391224" w14:paraId="5C1B4A23" w14:textId="77777777" w:rsidTr="00391224">
        <w:trPr>
          <w:trHeight w:val="361"/>
        </w:trPr>
        <w:tc>
          <w:tcPr>
            <w:tcW w:w="567" w:type="dxa"/>
            <w:vAlign w:val="center"/>
          </w:tcPr>
          <w:p w14:paraId="33B09CD6" w14:textId="45C4CE01" w:rsidR="00391224" w:rsidRPr="00391224" w:rsidRDefault="00391224" w:rsidP="0039122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13</w:t>
            </w:r>
          </w:p>
        </w:tc>
        <w:tc>
          <w:tcPr>
            <w:tcW w:w="6804" w:type="dxa"/>
          </w:tcPr>
          <w:p w14:paraId="197D860D" w14:textId="0A2E0443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91224">
              <w:rPr>
                <w:color w:val="000000"/>
              </w:rPr>
              <w:t>Explain the concept of optimal route modelling in disaster evacuation planning.</w:t>
            </w:r>
          </w:p>
        </w:tc>
        <w:tc>
          <w:tcPr>
            <w:tcW w:w="992" w:type="dxa"/>
            <w:vAlign w:val="center"/>
          </w:tcPr>
          <w:p w14:paraId="7F8C5F0F" w14:textId="464148B5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4727C772" w14:textId="7D89990C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391224" w:rsidRPr="00391224" w14:paraId="71857DF0" w14:textId="77777777" w:rsidTr="00391224">
        <w:trPr>
          <w:trHeight w:val="390"/>
        </w:trPr>
        <w:tc>
          <w:tcPr>
            <w:tcW w:w="567" w:type="dxa"/>
            <w:vAlign w:val="center"/>
          </w:tcPr>
          <w:p w14:paraId="2E90B334" w14:textId="2A1FD202" w:rsidR="00391224" w:rsidRPr="00391224" w:rsidRDefault="00391224" w:rsidP="0039122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14</w:t>
            </w:r>
          </w:p>
        </w:tc>
        <w:tc>
          <w:tcPr>
            <w:tcW w:w="6804" w:type="dxa"/>
          </w:tcPr>
          <w:p w14:paraId="0037A34E" w14:textId="79EDF702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91224">
              <w:rPr>
                <w:color w:val="000000"/>
              </w:rPr>
              <w:t>Explain the role of geoinformatics in disaster recovery planning.</w:t>
            </w:r>
          </w:p>
        </w:tc>
        <w:tc>
          <w:tcPr>
            <w:tcW w:w="992" w:type="dxa"/>
            <w:vAlign w:val="center"/>
          </w:tcPr>
          <w:p w14:paraId="71809527" w14:textId="19404CA9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CE6E8FF" w14:textId="1EC19C6F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391224" w:rsidRPr="00391224" w14:paraId="76823281" w14:textId="77777777" w:rsidTr="00391224">
        <w:trPr>
          <w:trHeight w:val="411"/>
        </w:trPr>
        <w:tc>
          <w:tcPr>
            <w:tcW w:w="567" w:type="dxa"/>
            <w:vAlign w:val="center"/>
          </w:tcPr>
          <w:p w14:paraId="715C4ABD" w14:textId="21C861CF" w:rsidR="00391224" w:rsidRPr="00391224" w:rsidRDefault="00391224" w:rsidP="0039122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15</w:t>
            </w:r>
          </w:p>
        </w:tc>
        <w:tc>
          <w:tcPr>
            <w:tcW w:w="6804" w:type="dxa"/>
          </w:tcPr>
          <w:p w14:paraId="7CAC33A9" w14:textId="514C8F76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proofErr w:type="spellStart"/>
            <w:r w:rsidRPr="00391224">
              <w:rPr>
                <w:color w:val="000000"/>
              </w:rPr>
              <w:t>Analyse</w:t>
            </w:r>
            <w:proofErr w:type="spellEnd"/>
            <w:r w:rsidRPr="00391224">
              <w:rPr>
                <w:color w:val="000000"/>
              </w:rPr>
              <w:t xml:space="preserve"> the importance of geospatial technologies in improving humanitarian coordination and social development planning.</w:t>
            </w:r>
          </w:p>
        </w:tc>
        <w:tc>
          <w:tcPr>
            <w:tcW w:w="992" w:type="dxa"/>
            <w:vAlign w:val="center"/>
          </w:tcPr>
          <w:p w14:paraId="7546D619" w14:textId="09AB7A18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39907917" w14:textId="10677393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BT4</w:t>
            </w:r>
          </w:p>
        </w:tc>
      </w:tr>
      <w:tr w:rsidR="00391224" w:rsidRPr="00391224" w14:paraId="17F5AB4A" w14:textId="77777777" w:rsidTr="00391224">
        <w:trPr>
          <w:trHeight w:val="411"/>
        </w:trPr>
        <w:tc>
          <w:tcPr>
            <w:tcW w:w="567" w:type="dxa"/>
            <w:vAlign w:val="center"/>
          </w:tcPr>
          <w:p w14:paraId="771FCA9D" w14:textId="1F5CF5D4" w:rsidR="00391224" w:rsidRPr="00391224" w:rsidRDefault="00391224" w:rsidP="0039122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16</w:t>
            </w:r>
          </w:p>
        </w:tc>
        <w:tc>
          <w:tcPr>
            <w:tcW w:w="6804" w:type="dxa"/>
          </w:tcPr>
          <w:p w14:paraId="19ACE0EC" w14:textId="1F64BA6F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91224">
              <w:rPr>
                <w:color w:val="000000"/>
              </w:rPr>
              <w:t>Describe the role of GDACS global hazard maps in international disaster monitoring.</w:t>
            </w:r>
          </w:p>
        </w:tc>
        <w:tc>
          <w:tcPr>
            <w:tcW w:w="992" w:type="dxa"/>
            <w:vAlign w:val="center"/>
          </w:tcPr>
          <w:p w14:paraId="183D8931" w14:textId="1CD8C71B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BC4CCE9" w14:textId="1AF63288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391224" w:rsidRPr="00391224" w14:paraId="093177AF" w14:textId="77777777" w:rsidTr="00391224">
        <w:trPr>
          <w:trHeight w:val="411"/>
        </w:trPr>
        <w:tc>
          <w:tcPr>
            <w:tcW w:w="567" w:type="dxa"/>
            <w:vAlign w:val="center"/>
          </w:tcPr>
          <w:p w14:paraId="6182483A" w14:textId="4C4F7F43" w:rsidR="00391224" w:rsidRPr="00391224" w:rsidRDefault="00391224" w:rsidP="0039122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lastRenderedPageBreak/>
              <w:t>Q</w:t>
            </w:r>
            <w:r w:rsidRPr="00391224">
              <w:rPr>
                <w:color w:val="000000"/>
              </w:rPr>
              <w:t>17</w:t>
            </w:r>
          </w:p>
        </w:tc>
        <w:tc>
          <w:tcPr>
            <w:tcW w:w="6804" w:type="dxa"/>
          </w:tcPr>
          <w:p w14:paraId="5E19C6B0" w14:textId="343472A9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proofErr w:type="spellStart"/>
            <w:r w:rsidRPr="00391224">
              <w:rPr>
                <w:color w:val="000000"/>
              </w:rPr>
              <w:t>Analyse</w:t>
            </w:r>
            <w:proofErr w:type="spellEnd"/>
            <w:r w:rsidRPr="00391224">
              <w:rPr>
                <w:color w:val="000000"/>
              </w:rPr>
              <w:t xml:space="preserve"> the role of FMIS in supporting disaster risk reduction and environmental management.</w:t>
            </w:r>
          </w:p>
        </w:tc>
        <w:tc>
          <w:tcPr>
            <w:tcW w:w="992" w:type="dxa"/>
            <w:vAlign w:val="center"/>
          </w:tcPr>
          <w:p w14:paraId="1DE8442D" w14:textId="659DAE9B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728C3DF3" w14:textId="58DC0948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BT4</w:t>
            </w:r>
          </w:p>
        </w:tc>
      </w:tr>
      <w:tr w:rsidR="00391224" w:rsidRPr="00391224" w14:paraId="78E40B5B" w14:textId="77777777" w:rsidTr="00391224">
        <w:trPr>
          <w:trHeight w:val="275"/>
        </w:trPr>
        <w:tc>
          <w:tcPr>
            <w:tcW w:w="567" w:type="dxa"/>
            <w:vAlign w:val="center"/>
          </w:tcPr>
          <w:p w14:paraId="54F6DB96" w14:textId="20D1FE7D" w:rsidR="00391224" w:rsidRPr="00391224" w:rsidRDefault="00391224" w:rsidP="00391224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18</w:t>
            </w:r>
          </w:p>
        </w:tc>
        <w:tc>
          <w:tcPr>
            <w:tcW w:w="6804" w:type="dxa"/>
          </w:tcPr>
          <w:p w14:paraId="1D52E5F5" w14:textId="6B3D7BC9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91224">
              <w:rPr>
                <w:color w:val="000000"/>
              </w:rPr>
              <w:t>Explain Environmental Sensitivity Index mapping and its components.</w:t>
            </w:r>
          </w:p>
        </w:tc>
        <w:tc>
          <w:tcPr>
            <w:tcW w:w="992" w:type="dxa"/>
            <w:vAlign w:val="center"/>
          </w:tcPr>
          <w:p w14:paraId="104CA107" w14:textId="3B713DD6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66CA45C9" w14:textId="6C1DA2C2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645DE6" w:rsidRPr="00391224" w14:paraId="229FF599" w14:textId="77777777" w:rsidTr="00391224">
        <w:trPr>
          <w:trHeight w:val="673"/>
        </w:trPr>
        <w:tc>
          <w:tcPr>
            <w:tcW w:w="567" w:type="dxa"/>
            <w:vAlign w:val="center"/>
          </w:tcPr>
          <w:p w14:paraId="369DD10D" w14:textId="1FBE07B7" w:rsidR="00645DE6" w:rsidRPr="00391224" w:rsidRDefault="00645DE6" w:rsidP="00391224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391224">
              <w:rPr>
                <w:b/>
                <w:spacing w:val="-5"/>
              </w:rPr>
              <w:t>Nos</w:t>
            </w:r>
            <w:r w:rsidR="0038646F" w:rsidRPr="00391224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75684D4D" w14:textId="3650A2A4" w:rsidR="00645DE6" w:rsidRPr="00391224" w:rsidRDefault="00181F00" w:rsidP="00391224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391224">
              <w:rPr>
                <w:b/>
              </w:rPr>
              <w:t>Part</w:t>
            </w:r>
            <w:r w:rsidRPr="00391224">
              <w:rPr>
                <w:b/>
                <w:spacing w:val="-15"/>
              </w:rPr>
              <w:t xml:space="preserve"> </w:t>
            </w:r>
            <w:r w:rsidRPr="00391224">
              <w:rPr>
                <w:b/>
              </w:rPr>
              <w:t>C:</w:t>
            </w:r>
            <w:r w:rsidRPr="00391224">
              <w:rPr>
                <w:b/>
                <w:spacing w:val="-15"/>
              </w:rPr>
              <w:t xml:space="preserve"> </w:t>
            </w:r>
            <w:r w:rsidRPr="00391224">
              <w:rPr>
                <w:b/>
              </w:rPr>
              <w:t>Answer</w:t>
            </w:r>
            <w:r w:rsidRPr="00391224">
              <w:rPr>
                <w:b/>
                <w:spacing w:val="-18"/>
              </w:rPr>
              <w:t xml:space="preserve"> </w:t>
            </w:r>
            <w:r w:rsidRPr="00391224">
              <w:rPr>
                <w:b/>
              </w:rPr>
              <w:t>ANY</w:t>
            </w:r>
            <w:r w:rsidRPr="00391224">
              <w:rPr>
                <w:b/>
                <w:spacing w:val="-15"/>
              </w:rPr>
              <w:t xml:space="preserve"> </w:t>
            </w:r>
            <w:r w:rsidRPr="00391224">
              <w:rPr>
                <w:b/>
              </w:rPr>
              <w:t>THREE</w:t>
            </w:r>
            <w:r w:rsidRPr="00391224">
              <w:rPr>
                <w:b/>
                <w:spacing w:val="-15"/>
              </w:rPr>
              <w:t xml:space="preserve"> </w:t>
            </w:r>
            <w:r w:rsidRPr="00391224">
              <w:rPr>
                <w:b/>
              </w:rPr>
              <w:t>out</w:t>
            </w:r>
            <w:r w:rsidRPr="00391224">
              <w:rPr>
                <w:b/>
                <w:spacing w:val="-15"/>
              </w:rPr>
              <w:t xml:space="preserve"> </w:t>
            </w:r>
            <w:r w:rsidRPr="00391224">
              <w:rPr>
                <w:b/>
              </w:rPr>
              <w:t>of</w:t>
            </w:r>
            <w:r w:rsidRPr="00391224">
              <w:rPr>
                <w:b/>
                <w:spacing w:val="-9"/>
              </w:rPr>
              <w:t xml:space="preserve"> </w:t>
            </w:r>
            <w:r w:rsidRPr="00391224">
              <w:rPr>
                <w:b/>
              </w:rPr>
              <w:t>the</w:t>
            </w:r>
            <w:r w:rsidRPr="00391224">
              <w:rPr>
                <w:b/>
                <w:spacing w:val="-10"/>
              </w:rPr>
              <w:t xml:space="preserve"> </w:t>
            </w:r>
            <w:r w:rsidRPr="00391224">
              <w:rPr>
                <w:b/>
              </w:rPr>
              <w:t>FIVE</w:t>
            </w:r>
            <w:r w:rsidRPr="00391224">
              <w:rPr>
                <w:b/>
                <w:spacing w:val="-10"/>
              </w:rPr>
              <w:t xml:space="preserve"> </w:t>
            </w:r>
            <w:r w:rsidRPr="00391224">
              <w:rPr>
                <w:b/>
              </w:rPr>
              <w:t>questions</w:t>
            </w:r>
            <w:r w:rsidRPr="00391224">
              <w:rPr>
                <w:b/>
                <w:spacing w:val="-10"/>
              </w:rPr>
              <w:t xml:space="preserve"> </w:t>
            </w:r>
            <w:r w:rsidRPr="00391224">
              <w:rPr>
                <w:b/>
              </w:rPr>
              <w:t>in</w:t>
            </w:r>
            <w:r w:rsidRPr="00391224">
              <w:rPr>
                <w:b/>
                <w:spacing w:val="-10"/>
              </w:rPr>
              <w:t xml:space="preserve"> </w:t>
            </w:r>
            <w:r w:rsidRPr="00391224">
              <w:rPr>
                <w:b/>
              </w:rPr>
              <w:t>not</w:t>
            </w:r>
            <w:r w:rsidRPr="00391224">
              <w:rPr>
                <w:b/>
                <w:spacing w:val="-10"/>
              </w:rPr>
              <w:t xml:space="preserve"> </w:t>
            </w:r>
            <w:r w:rsidRPr="00391224">
              <w:rPr>
                <w:b/>
              </w:rPr>
              <w:t>more than 850 words. (10 marks each)</w:t>
            </w:r>
            <w:r w:rsidR="002E00A4" w:rsidRPr="00391224">
              <w:rPr>
                <w:b/>
              </w:rPr>
              <w:t>.</w:t>
            </w:r>
          </w:p>
        </w:tc>
        <w:tc>
          <w:tcPr>
            <w:tcW w:w="992" w:type="dxa"/>
            <w:vAlign w:val="center"/>
          </w:tcPr>
          <w:p w14:paraId="3D6A6EF2" w14:textId="77777777" w:rsidR="00645DE6" w:rsidRPr="00391224" w:rsidRDefault="00645DE6" w:rsidP="00391224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91224">
              <w:rPr>
                <w:b/>
              </w:rPr>
              <w:t>Course</w:t>
            </w:r>
            <w:r w:rsidRPr="00391224">
              <w:rPr>
                <w:b/>
                <w:spacing w:val="13"/>
              </w:rPr>
              <w:t xml:space="preserve"> </w:t>
            </w:r>
            <w:r w:rsidRPr="00391224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72F0A03" w14:textId="77777777" w:rsidR="00645DE6" w:rsidRPr="00391224" w:rsidRDefault="00645DE6" w:rsidP="00391224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91224">
              <w:rPr>
                <w:b/>
              </w:rPr>
              <w:t>Bloom's</w:t>
            </w:r>
            <w:r w:rsidRPr="00391224">
              <w:rPr>
                <w:b/>
                <w:spacing w:val="14"/>
              </w:rPr>
              <w:t xml:space="preserve"> </w:t>
            </w:r>
            <w:r w:rsidRPr="00391224">
              <w:rPr>
                <w:b/>
                <w:spacing w:val="-2"/>
              </w:rPr>
              <w:t>Level</w:t>
            </w:r>
          </w:p>
        </w:tc>
      </w:tr>
      <w:tr w:rsidR="00391224" w:rsidRPr="00391224" w14:paraId="120F41ED" w14:textId="77777777" w:rsidTr="00391224">
        <w:trPr>
          <w:trHeight w:val="284"/>
        </w:trPr>
        <w:tc>
          <w:tcPr>
            <w:tcW w:w="567" w:type="dxa"/>
            <w:vAlign w:val="center"/>
          </w:tcPr>
          <w:p w14:paraId="30B8C096" w14:textId="331CD063" w:rsidR="00391224" w:rsidRPr="00391224" w:rsidRDefault="00391224" w:rsidP="00391224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19</w:t>
            </w:r>
          </w:p>
        </w:tc>
        <w:tc>
          <w:tcPr>
            <w:tcW w:w="6804" w:type="dxa"/>
          </w:tcPr>
          <w:p w14:paraId="3AC105CC" w14:textId="3DF634BD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91224">
              <w:rPr>
                <w:color w:val="000000"/>
              </w:rPr>
              <w:t>Explain the data requirements for hazard zonation mapping of floods, droughts, earthquakes, cyclones, and landslides.</w:t>
            </w:r>
          </w:p>
        </w:tc>
        <w:tc>
          <w:tcPr>
            <w:tcW w:w="992" w:type="dxa"/>
            <w:vAlign w:val="center"/>
          </w:tcPr>
          <w:p w14:paraId="1A082BA5" w14:textId="4C610F65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467F05D3" w14:textId="6EF56F50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391224" w:rsidRPr="00391224" w14:paraId="59C04E64" w14:textId="77777777" w:rsidTr="00391224">
        <w:trPr>
          <w:trHeight w:val="284"/>
        </w:trPr>
        <w:tc>
          <w:tcPr>
            <w:tcW w:w="567" w:type="dxa"/>
            <w:vAlign w:val="center"/>
          </w:tcPr>
          <w:p w14:paraId="0320FFED" w14:textId="73732AAC" w:rsidR="00391224" w:rsidRPr="00391224" w:rsidRDefault="00391224" w:rsidP="00391224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20</w:t>
            </w:r>
          </w:p>
        </w:tc>
        <w:tc>
          <w:tcPr>
            <w:tcW w:w="6804" w:type="dxa"/>
          </w:tcPr>
          <w:p w14:paraId="2406EB6F" w14:textId="01677F57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</w:pPr>
            <w:proofErr w:type="spellStart"/>
            <w:r w:rsidRPr="00391224">
              <w:rPr>
                <w:color w:val="000000"/>
              </w:rPr>
              <w:t>Analyse</w:t>
            </w:r>
            <w:proofErr w:type="spellEnd"/>
            <w:r w:rsidRPr="00391224">
              <w:rPr>
                <w:color w:val="000000"/>
              </w:rPr>
              <w:t xml:space="preserve"> the role of base maps in strengthening disaster preparedness planning using GIS.</w:t>
            </w:r>
          </w:p>
        </w:tc>
        <w:tc>
          <w:tcPr>
            <w:tcW w:w="992" w:type="dxa"/>
            <w:vAlign w:val="center"/>
          </w:tcPr>
          <w:p w14:paraId="3882CDFB" w14:textId="08440567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0D24D9B3" w14:textId="118C69DE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BT4</w:t>
            </w:r>
          </w:p>
        </w:tc>
      </w:tr>
      <w:tr w:rsidR="00391224" w:rsidRPr="00391224" w14:paraId="65381681" w14:textId="77777777" w:rsidTr="00391224">
        <w:trPr>
          <w:trHeight w:val="284"/>
        </w:trPr>
        <w:tc>
          <w:tcPr>
            <w:tcW w:w="567" w:type="dxa"/>
            <w:vAlign w:val="center"/>
          </w:tcPr>
          <w:p w14:paraId="223B900D" w14:textId="23AA09D3" w:rsidR="00391224" w:rsidRPr="00391224" w:rsidRDefault="00391224" w:rsidP="00391224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21</w:t>
            </w:r>
          </w:p>
        </w:tc>
        <w:tc>
          <w:tcPr>
            <w:tcW w:w="6804" w:type="dxa"/>
          </w:tcPr>
          <w:p w14:paraId="62120961" w14:textId="2862EC03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91224">
              <w:rPr>
                <w:color w:val="000000"/>
              </w:rPr>
              <w:t xml:space="preserve">Explain the use of space technology in disaster response operations during the </w:t>
            </w:r>
            <w:proofErr w:type="spellStart"/>
            <w:r w:rsidRPr="00391224">
              <w:rPr>
                <w:color w:val="000000"/>
              </w:rPr>
              <w:t>Wenchuan</w:t>
            </w:r>
            <w:proofErr w:type="spellEnd"/>
            <w:r w:rsidRPr="00391224">
              <w:rPr>
                <w:color w:val="000000"/>
              </w:rPr>
              <w:t xml:space="preserve"> earthquake.</w:t>
            </w:r>
          </w:p>
        </w:tc>
        <w:tc>
          <w:tcPr>
            <w:tcW w:w="992" w:type="dxa"/>
            <w:vAlign w:val="center"/>
          </w:tcPr>
          <w:p w14:paraId="68FEB317" w14:textId="3582DA31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0E2965EE" w14:textId="34CF637E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  <w:tr w:rsidR="00391224" w:rsidRPr="00391224" w14:paraId="5163CBE1" w14:textId="77777777" w:rsidTr="00391224">
        <w:trPr>
          <w:trHeight w:val="284"/>
        </w:trPr>
        <w:tc>
          <w:tcPr>
            <w:tcW w:w="567" w:type="dxa"/>
            <w:vAlign w:val="center"/>
          </w:tcPr>
          <w:p w14:paraId="64B26EBE" w14:textId="4F15F7CE" w:rsidR="00391224" w:rsidRPr="00391224" w:rsidRDefault="00391224" w:rsidP="00391224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22</w:t>
            </w:r>
          </w:p>
        </w:tc>
        <w:tc>
          <w:tcPr>
            <w:tcW w:w="6804" w:type="dxa"/>
          </w:tcPr>
          <w:p w14:paraId="2C4F4D49" w14:textId="221BA17B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91224">
              <w:rPr>
                <w:color w:val="000000"/>
              </w:rPr>
              <w:t>Illustrate the application of GIS and satellite imagery in post-earthquake damage assessment.</w:t>
            </w:r>
          </w:p>
        </w:tc>
        <w:tc>
          <w:tcPr>
            <w:tcW w:w="992" w:type="dxa"/>
            <w:vAlign w:val="center"/>
          </w:tcPr>
          <w:p w14:paraId="7954B053" w14:textId="6283A7FA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40FD52F1" w14:textId="1B23FAFB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BT3</w:t>
            </w:r>
          </w:p>
        </w:tc>
      </w:tr>
      <w:tr w:rsidR="00391224" w:rsidRPr="00391224" w14:paraId="24A1F820" w14:textId="77777777" w:rsidTr="00391224">
        <w:trPr>
          <w:trHeight w:val="284"/>
        </w:trPr>
        <w:tc>
          <w:tcPr>
            <w:tcW w:w="567" w:type="dxa"/>
            <w:vAlign w:val="center"/>
          </w:tcPr>
          <w:p w14:paraId="54E94F3F" w14:textId="71818E31" w:rsidR="00391224" w:rsidRPr="00391224" w:rsidRDefault="00391224" w:rsidP="00391224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91224">
              <w:rPr>
                <w:color w:val="000000"/>
              </w:rPr>
              <w:t>23</w:t>
            </w:r>
          </w:p>
        </w:tc>
        <w:tc>
          <w:tcPr>
            <w:tcW w:w="6804" w:type="dxa"/>
          </w:tcPr>
          <w:p w14:paraId="1591FABB" w14:textId="7114C04F" w:rsidR="00391224" w:rsidRPr="00391224" w:rsidRDefault="00391224" w:rsidP="00391224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91224">
              <w:rPr>
                <w:color w:val="000000"/>
              </w:rPr>
              <w:t>Explain the role of GIS and remote sensing in watershed management and water resource planning.</w:t>
            </w:r>
          </w:p>
        </w:tc>
        <w:tc>
          <w:tcPr>
            <w:tcW w:w="992" w:type="dxa"/>
            <w:vAlign w:val="center"/>
          </w:tcPr>
          <w:p w14:paraId="1C4C9F6B" w14:textId="7C0A046C" w:rsidR="00391224" w:rsidRPr="00391224" w:rsidRDefault="00391224" w:rsidP="00391224">
            <w:pPr>
              <w:pStyle w:val="TableParagraph"/>
              <w:spacing w:before="60" w:after="60"/>
              <w:ind w:left="19"/>
              <w:jc w:val="center"/>
            </w:pPr>
            <w:r w:rsidRPr="00391224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428C8A49" w14:textId="0EF2EC78" w:rsidR="00391224" w:rsidRPr="00391224" w:rsidRDefault="00391224" w:rsidP="00391224">
            <w:pPr>
              <w:pStyle w:val="TableParagraph"/>
              <w:spacing w:before="60" w:after="60"/>
              <w:ind w:left="27"/>
              <w:jc w:val="center"/>
            </w:pPr>
            <w:r w:rsidRPr="00391224">
              <w:rPr>
                <w:color w:val="000000"/>
              </w:rPr>
              <w:t>BT2</w:t>
            </w:r>
          </w:p>
        </w:tc>
      </w:tr>
    </w:tbl>
    <w:p w14:paraId="616D73D1" w14:textId="77777777" w:rsidR="001D4F55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F00F5D6" w14:textId="407E9D89" w:rsidR="003E6CE5" w:rsidRPr="00B44D59" w:rsidRDefault="00555BA2" w:rsidP="00987109">
      <w:pPr>
        <w:ind w:right="-2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D59">
        <w:rPr>
          <w:rFonts w:ascii="Times New Roman" w:hAnsi="Times New Roman" w:cs="Times New Roman"/>
          <w:b/>
          <w:sz w:val="28"/>
          <w:szCs w:val="28"/>
        </w:rPr>
        <w:t>P</w:t>
      </w:r>
      <w:r w:rsidR="006548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1EB8">
        <w:rPr>
          <w:rFonts w:ascii="Times New Roman" w:hAnsi="Times New Roman" w:cs="Times New Roman"/>
          <w:b/>
          <w:sz w:val="28"/>
          <w:szCs w:val="28"/>
        </w:rPr>
        <w:t>6</w:t>
      </w:r>
      <w:r w:rsidR="00317187">
        <w:rPr>
          <w:rFonts w:ascii="Times New Roman" w:hAnsi="Times New Roman" w:cs="Times New Roman"/>
          <w:b/>
          <w:sz w:val="28"/>
          <w:szCs w:val="28"/>
        </w:rPr>
        <w:t>5</w:t>
      </w:r>
      <w:r w:rsidR="00391224">
        <w:rPr>
          <w:rFonts w:ascii="Times New Roman" w:hAnsi="Times New Roman" w:cs="Times New Roman"/>
          <w:b/>
          <w:sz w:val="28"/>
          <w:szCs w:val="28"/>
        </w:rPr>
        <w:t>4</w:t>
      </w:r>
    </w:p>
    <w:sectPr w:rsidR="003E6CE5" w:rsidRPr="00B44D59" w:rsidSect="00987109">
      <w:footerReference w:type="default" r:id="rId8"/>
      <w:headerReference w:type="first" r:id="rId9"/>
      <w:footerReference w:type="first" r:id="rId10"/>
      <w:pgSz w:w="11906" w:h="16838"/>
      <w:pgMar w:top="1440" w:right="1133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F0B06" w14:textId="77777777" w:rsidR="008934B3" w:rsidRDefault="008934B3" w:rsidP="00DF0FA2">
      <w:pPr>
        <w:spacing w:after="0" w:line="240" w:lineRule="auto"/>
      </w:pPr>
      <w:r>
        <w:separator/>
      </w:r>
    </w:p>
  </w:endnote>
  <w:endnote w:type="continuationSeparator" w:id="0">
    <w:p w14:paraId="5904A7D0" w14:textId="77777777" w:rsidR="008934B3" w:rsidRDefault="008934B3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9440581"/>
      <w:docPartObj>
        <w:docPartGallery w:val="Page Numbers (Bottom of Page)"/>
        <w:docPartUnique/>
      </w:docPartObj>
    </w:sdtPr>
    <w:sdtEndPr/>
    <w:sdtContent>
      <w:sdt>
        <w:sdtPr>
          <w:id w:val="620883256"/>
          <w:docPartObj>
            <w:docPartGallery w:val="Page Numbers (Top of Page)"/>
            <w:docPartUnique/>
          </w:docPartObj>
        </w:sdtPr>
        <w:sdtEndPr/>
        <w:sdtContent>
          <w:p w14:paraId="783F6E7C" w14:textId="768B5E2A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302B6F" w14:textId="77777777" w:rsidR="00B810A5" w:rsidRDefault="00B81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24294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65642" w14:textId="3E799C1D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790AD4" w14:textId="77777777" w:rsidR="00B810A5" w:rsidRDefault="00B81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CA444" w14:textId="77777777" w:rsidR="008934B3" w:rsidRDefault="008934B3" w:rsidP="00DF0FA2">
      <w:pPr>
        <w:spacing w:after="0" w:line="240" w:lineRule="auto"/>
      </w:pPr>
      <w:r>
        <w:separator/>
      </w:r>
    </w:p>
  </w:footnote>
  <w:footnote w:type="continuationSeparator" w:id="0">
    <w:p w14:paraId="3D9F75D0" w14:textId="77777777" w:rsidR="008934B3" w:rsidRDefault="008934B3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2A7B" w14:textId="1983436F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65482F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65482F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           </w:t>
    </w:r>
    <w:r w:rsidR="008348D2" w:rsidRPr="0065482F">
      <w:rPr>
        <w:rFonts w:ascii="Times New Roman" w:hAnsi="Times New Roman" w:cs="Times New Roman"/>
        <w:b/>
        <w:bCs/>
        <w:sz w:val="24"/>
        <w:szCs w:val="24"/>
      </w:rPr>
      <w:tab/>
    </w:r>
    <w:r w:rsidR="00BA05DA" w:rsidRPr="0065482F">
      <w:rPr>
        <w:rFonts w:ascii="Times New Roman" w:hAnsi="Times New Roman" w:cs="Times New Roman"/>
        <w:b/>
        <w:bCs/>
        <w:sz w:val="28"/>
        <w:szCs w:val="28"/>
      </w:rPr>
      <w:t>P</w:t>
    </w:r>
    <w:r w:rsidR="0065482F" w:rsidRPr="0065482F">
      <w:rPr>
        <w:rFonts w:ascii="Times New Roman" w:hAnsi="Times New Roman" w:cs="Times New Roman"/>
        <w:b/>
        <w:bCs/>
        <w:sz w:val="28"/>
        <w:szCs w:val="28"/>
      </w:rPr>
      <w:t xml:space="preserve"> 2</w:t>
    </w:r>
    <w:r w:rsidR="003E1EB8">
      <w:rPr>
        <w:rFonts w:ascii="Times New Roman" w:hAnsi="Times New Roman" w:cs="Times New Roman"/>
        <w:b/>
        <w:bCs/>
        <w:sz w:val="28"/>
        <w:szCs w:val="28"/>
      </w:rPr>
      <w:t>6</w:t>
    </w:r>
    <w:r w:rsidR="00317187">
      <w:rPr>
        <w:rFonts w:ascii="Times New Roman" w:hAnsi="Times New Roman" w:cs="Times New Roman"/>
        <w:b/>
        <w:bCs/>
        <w:sz w:val="28"/>
        <w:szCs w:val="28"/>
      </w:rPr>
      <w:t>5</w:t>
    </w:r>
    <w:r w:rsidR="00391224">
      <w:rPr>
        <w:rFonts w:ascii="Times New Roman" w:hAnsi="Times New Roman" w:cs="Times New Roman"/>
        <w:b/>
        <w:bCs/>
        <w:sz w:val="28"/>
        <w:szCs w:val="28"/>
      </w:rPr>
      <w:t>4</w:t>
    </w:r>
  </w:p>
  <w:p w14:paraId="613A7BAF" w14:textId="77777777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</w:p>
  <w:p w14:paraId="1BA7E1F6" w14:textId="77777777" w:rsidR="00BA05D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65482F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65482F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65482F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29457BD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FF69811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48A8D0C0" wp14:editId="0F5D25A0">
          <wp:extent cx="5645153" cy="1048385"/>
          <wp:effectExtent l="0" t="0" r="0" b="0"/>
          <wp:docPr id="8" name="Picture 8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2742"/>
    <w:multiLevelType w:val="hybridMultilevel"/>
    <w:tmpl w:val="9BA820E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A6E4AF9"/>
    <w:multiLevelType w:val="hybridMultilevel"/>
    <w:tmpl w:val="E6B67D46"/>
    <w:lvl w:ilvl="0" w:tplc="2E52545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0B920991"/>
    <w:multiLevelType w:val="hybridMultilevel"/>
    <w:tmpl w:val="A2980ED0"/>
    <w:lvl w:ilvl="0" w:tplc="C7AE003E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A3FDE"/>
    <w:multiLevelType w:val="hybridMultilevel"/>
    <w:tmpl w:val="544EBE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10886"/>
    <w:multiLevelType w:val="hybridMultilevel"/>
    <w:tmpl w:val="BF780CB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 w15:restartNumberingAfterBreak="0">
    <w:nsid w:val="17280C15"/>
    <w:multiLevelType w:val="hybridMultilevel"/>
    <w:tmpl w:val="F2C05BC4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9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65D6C"/>
    <w:multiLevelType w:val="hybridMultilevel"/>
    <w:tmpl w:val="4AE0D0F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8A6A32"/>
    <w:multiLevelType w:val="hybridMultilevel"/>
    <w:tmpl w:val="ACAE25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66070"/>
    <w:multiLevelType w:val="hybridMultilevel"/>
    <w:tmpl w:val="F5F2EA4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4B58DD"/>
    <w:multiLevelType w:val="hybridMultilevel"/>
    <w:tmpl w:val="2EDAC4AA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8" w15:restartNumberingAfterBreak="0">
    <w:nsid w:val="403502FE"/>
    <w:multiLevelType w:val="hybridMultilevel"/>
    <w:tmpl w:val="C6D469D0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9" w15:restartNumberingAfterBreak="0">
    <w:nsid w:val="45CA1283"/>
    <w:multiLevelType w:val="hybridMultilevel"/>
    <w:tmpl w:val="0CA6B0C8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0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71046"/>
    <w:multiLevelType w:val="hybridMultilevel"/>
    <w:tmpl w:val="CE02D2B4"/>
    <w:lvl w:ilvl="0" w:tplc="706A00E6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2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704641"/>
    <w:multiLevelType w:val="hybridMultilevel"/>
    <w:tmpl w:val="3EC445E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5" w15:restartNumberingAfterBreak="0">
    <w:nsid w:val="63B033A0"/>
    <w:multiLevelType w:val="hybridMultilevel"/>
    <w:tmpl w:val="59EE7C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6" w15:restartNumberingAfterBreak="0">
    <w:nsid w:val="63E648C0"/>
    <w:multiLevelType w:val="hybridMultilevel"/>
    <w:tmpl w:val="92B0D6BE"/>
    <w:lvl w:ilvl="0" w:tplc="6BEA841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7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CC2DA7"/>
    <w:multiLevelType w:val="hybridMultilevel"/>
    <w:tmpl w:val="BA6A0AC4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9" w15:restartNumberingAfterBreak="0">
    <w:nsid w:val="72BB427E"/>
    <w:multiLevelType w:val="hybridMultilevel"/>
    <w:tmpl w:val="5224A10A"/>
    <w:lvl w:ilvl="0" w:tplc="75A0F952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0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CF0B84"/>
    <w:multiLevelType w:val="hybridMultilevel"/>
    <w:tmpl w:val="E856CA22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3"/>
  </w:num>
  <w:num w:numId="5">
    <w:abstractNumId w:val="20"/>
  </w:num>
  <w:num w:numId="6">
    <w:abstractNumId w:val="22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5"/>
  </w:num>
  <w:num w:numId="20">
    <w:abstractNumId w:val="27"/>
  </w:num>
  <w:num w:numId="21">
    <w:abstractNumId w:val="11"/>
  </w:num>
  <w:num w:numId="22">
    <w:abstractNumId w:val="19"/>
  </w:num>
  <w:num w:numId="23">
    <w:abstractNumId w:val="26"/>
  </w:num>
  <w:num w:numId="24">
    <w:abstractNumId w:val="4"/>
  </w:num>
  <w:num w:numId="25">
    <w:abstractNumId w:val="21"/>
  </w:num>
  <w:num w:numId="26">
    <w:abstractNumId w:val="3"/>
  </w:num>
  <w:num w:numId="27">
    <w:abstractNumId w:val="29"/>
  </w:num>
  <w:num w:numId="28">
    <w:abstractNumId w:val="12"/>
  </w:num>
  <w:num w:numId="29">
    <w:abstractNumId w:val="28"/>
  </w:num>
  <w:num w:numId="30">
    <w:abstractNumId w:val="18"/>
  </w:num>
  <w:num w:numId="31">
    <w:abstractNumId w:val="25"/>
  </w:num>
  <w:num w:numId="32">
    <w:abstractNumId w:val="6"/>
  </w:num>
  <w:num w:numId="33">
    <w:abstractNumId w:val="17"/>
  </w:num>
  <w:num w:numId="34">
    <w:abstractNumId w:val="15"/>
  </w:num>
  <w:num w:numId="35">
    <w:abstractNumId w:val="8"/>
  </w:num>
  <w:num w:numId="36">
    <w:abstractNumId w:val="24"/>
  </w:num>
  <w:num w:numId="37">
    <w:abstractNumId w:val="31"/>
  </w:num>
  <w:num w:numId="38">
    <w:abstractNumId w:val="7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5C19"/>
    <w:rsid w:val="000534C4"/>
    <w:rsid w:val="000564F2"/>
    <w:rsid w:val="0006134D"/>
    <w:rsid w:val="00085E0A"/>
    <w:rsid w:val="00093AA1"/>
    <w:rsid w:val="000A1224"/>
    <w:rsid w:val="000E676F"/>
    <w:rsid w:val="00124676"/>
    <w:rsid w:val="00181F00"/>
    <w:rsid w:val="001D4F55"/>
    <w:rsid w:val="0020561F"/>
    <w:rsid w:val="002610CA"/>
    <w:rsid w:val="00270C07"/>
    <w:rsid w:val="002A1188"/>
    <w:rsid w:val="002A61C9"/>
    <w:rsid w:val="002B7FF9"/>
    <w:rsid w:val="002E00A4"/>
    <w:rsid w:val="002E40C4"/>
    <w:rsid w:val="00302EB2"/>
    <w:rsid w:val="00317187"/>
    <w:rsid w:val="00324253"/>
    <w:rsid w:val="00340A14"/>
    <w:rsid w:val="00376126"/>
    <w:rsid w:val="0038646F"/>
    <w:rsid w:val="00391224"/>
    <w:rsid w:val="003928E0"/>
    <w:rsid w:val="003E1EB8"/>
    <w:rsid w:val="003E6CE5"/>
    <w:rsid w:val="003E7FEE"/>
    <w:rsid w:val="003F2FDF"/>
    <w:rsid w:val="003F7C28"/>
    <w:rsid w:val="00426563"/>
    <w:rsid w:val="00480725"/>
    <w:rsid w:val="004B68B7"/>
    <w:rsid w:val="004D0933"/>
    <w:rsid w:val="004D3ECF"/>
    <w:rsid w:val="004D4A60"/>
    <w:rsid w:val="004E3EB5"/>
    <w:rsid w:val="004F7665"/>
    <w:rsid w:val="005047E5"/>
    <w:rsid w:val="00512BCA"/>
    <w:rsid w:val="005171DF"/>
    <w:rsid w:val="00555BA2"/>
    <w:rsid w:val="00582664"/>
    <w:rsid w:val="00585308"/>
    <w:rsid w:val="005D1852"/>
    <w:rsid w:val="005D2633"/>
    <w:rsid w:val="00645DE6"/>
    <w:rsid w:val="0065482F"/>
    <w:rsid w:val="00690207"/>
    <w:rsid w:val="00696D4B"/>
    <w:rsid w:val="006A5CBE"/>
    <w:rsid w:val="006F1603"/>
    <w:rsid w:val="006F4626"/>
    <w:rsid w:val="006F664A"/>
    <w:rsid w:val="00703BBD"/>
    <w:rsid w:val="0070519C"/>
    <w:rsid w:val="00713624"/>
    <w:rsid w:val="00771619"/>
    <w:rsid w:val="00776824"/>
    <w:rsid w:val="00780685"/>
    <w:rsid w:val="007963DF"/>
    <w:rsid w:val="007B1030"/>
    <w:rsid w:val="007B7C9E"/>
    <w:rsid w:val="007E1168"/>
    <w:rsid w:val="007F5C9F"/>
    <w:rsid w:val="008348D2"/>
    <w:rsid w:val="00845985"/>
    <w:rsid w:val="00882A6D"/>
    <w:rsid w:val="00883F65"/>
    <w:rsid w:val="008934B3"/>
    <w:rsid w:val="008B397F"/>
    <w:rsid w:val="008C6F1D"/>
    <w:rsid w:val="008C748D"/>
    <w:rsid w:val="008E3670"/>
    <w:rsid w:val="008E4D10"/>
    <w:rsid w:val="008E5442"/>
    <w:rsid w:val="008F488E"/>
    <w:rsid w:val="0091158C"/>
    <w:rsid w:val="0095094A"/>
    <w:rsid w:val="0096136A"/>
    <w:rsid w:val="00972316"/>
    <w:rsid w:val="00987109"/>
    <w:rsid w:val="009F2F55"/>
    <w:rsid w:val="00A6538F"/>
    <w:rsid w:val="00A8517A"/>
    <w:rsid w:val="00AB7EE7"/>
    <w:rsid w:val="00AD309A"/>
    <w:rsid w:val="00AF31C2"/>
    <w:rsid w:val="00B2319C"/>
    <w:rsid w:val="00B44D59"/>
    <w:rsid w:val="00B67F53"/>
    <w:rsid w:val="00B810A5"/>
    <w:rsid w:val="00B82179"/>
    <w:rsid w:val="00B96634"/>
    <w:rsid w:val="00BA05DA"/>
    <w:rsid w:val="00BA49D1"/>
    <w:rsid w:val="00BC6DAA"/>
    <w:rsid w:val="00BF54CA"/>
    <w:rsid w:val="00BF6940"/>
    <w:rsid w:val="00C5676F"/>
    <w:rsid w:val="00C60418"/>
    <w:rsid w:val="00C740F2"/>
    <w:rsid w:val="00C853BC"/>
    <w:rsid w:val="00CC6492"/>
    <w:rsid w:val="00CD521C"/>
    <w:rsid w:val="00CD52C5"/>
    <w:rsid w:val="00CE3A56"/>
    <w:rsid w:val="00CF7654"/>
    <w:rsid w:val="00D63A66"/>
    <w:rsid w:val="00D71F3A"/>
    <w:rsid w:val="00D77F43"/>
    <w:rsid w:val="00D84D38"/>
    <w:rsid w:val="00D906A3"/>
    <w:rsid w:val="00DA1371"/>
    <w:rsid w:val="00DA32D3"/>
    <w:rsid w:val="00DC3F16"/>
    <w:rsid w:val="00DD28D6"/>
    <w:rsid w:val="00DD7008"/>
    <w:rsid w:val="00DE6ED4"/>
    <w:rsid w:val="00DE7E01"/>
    <w:rsid w:val="00DF0FA2"/>
    <w:rsid w:val="00E10502"/>
    <w:rsid w:val="00E237FE"/>
    <w:rsid w:val="00ED5BBA"/>
    <w:rsid w:val="00F346CB"/>
    <w:rsid w:val="00F6018C"/>
    <w:rsid w:val="00F73D15"/>
    <w:rsid w:val="00F76A13"/>
    <w:rsid w:val="00F76F16"/>
    <w:rsid w:val="00F77E7F"/>
    <w:rsid w:val="00F94DBE"/>
    <w:rsid w:val="00FB5E1C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61F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5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58C"/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paragraph" w:customStyle="1" w:styleId="Default">
    <w:name w:val="Default"/>
    <w:rsid w:val="00181F0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EC15E-B119-49BA-8075-292B70AF6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372</Words>
  <Characters>2123</Characters>
  <Application>Microsoft Office Word</Application>
  <DocSecurity>2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2026-06-17T04:43:00Z</cp:lastPrinted>
  <dcterms:created xsi:type="dcterms:W3CDTF">2025-12-09T12:08:00Z</dcterms:created>
  <dcterms:modified xsi:type="dcterms:W3CDTF">2026-06-24T06:38:00Z</dcterms:modified>
</cp:coreProperties>
</file>